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AA" w:rsidRDefault="00681D40">
      <w:pPr>
        <w:jc w:val="center"/>
      </w:pPr>
      <w:r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-76196</wp:posOffset>
                </wp:positionH>
                <wp:positionV relativeFrom="paragraph">
                  <wp:posOffset>391162</wp:posOffset>
                </wp:positionV>
                <wp:extent cx="5572125" cy="7571744"/>
                <wp:effectExtent l="0" t="0" r="28575" b="10156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571744"/>
                        </a:xfrm>
                        <a:prstGeom prst="rect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CD06891" id="矩形 1" o:spid="_x0000_s1026" style="position:absolute;margin-left:-6pt;margin-top:30.8pt;width:438.75pt;height:59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" filled="f" strokeweight=".17625mm">
                <v:textbox inset="0,0,0,0"/>
              </v:rect>
            </w:pict>
          </mc:Fallback>
        </mc:AlternateContent>
      </w:r>
      <w:r>
        <w:rPr>
          <w:rFonts w:ascii="Times New Roman" w:eastAsia="標楷體" w:hAnsi="Times New Roman" w:cs="Times New Roman"/>
          <w:b/>
          <w:bCs/>
          <w:sz w:val="36"/>
          <w:szCs w:val="36"/>
        </w:rPr>
        <w:t>學分學程</w:t>
      </w:r>
      <w:r w:rsidR="00BD66B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(</w:t>
      </w:r>
      <w:r w:rsidR="00BD66B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微學程</w:t>
      </w:r>
      <w:r w:rsidR="00BD66B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) </w:t>
      </w:r>
      <w:r>
        <w:rPr>
          <w:rFonts w:ascii="Times New Roman" w:eastAsia="標楷體" w:hAnsi="Times New Roman" w:cs="Times New Roman"/>
          <w:b/>
          <w:bCs/>
          <w:sz w:val="36"/>
          <w:szCs w:val="36"/>
        </w:rPr>
        <w:t>自行停辦申請表</w:t>
      </w:r>
    </w:p>
    <w:p w:rsidR="002E03AA" w:rsidRDefault="00681D40">
      <w:pPr>
        <w:pStyle w:val="a3"/>
        <w:numPr>
          <w:ilvl w:val="0"/>
          <w:numId w:val="1"/>
        </w:numPr>
        <w:snapToGrid w:val="0"/>
        <w:spacing w:before="100" w:after="100" w:line="400" w:lineRule="exact"/>
      </w:pPr>
      <w:r>
        <w:rPr>
          <w:rFonts w:ascii="Times New Roman" w:eastAsia="標楷體" w:hAnsi="Times New Roman" w:cs="Times New Roman"/>
        </w:rPr>
        <w:t>學程名稱：</w:t>
      </w:r>
    </w:p>
    <w:p w:rsidR="002E03AA" w:rsidRDefault="00681D40">
      <w:pPr>
        <w:pStyle w:val="a3"/>
        <w:numPr>
          <w:ilvl w:val="0"/>
          <w:numId w:val="1"/>
        </w:numPr>
        <w:snapToGrid w:val="0"/>
        <w:spacing w:before="100" w:after="100" w:line="400" w:lineRule="exact"/>
      </w:pPr>
      <w:r>
        <w:rPr>
          <w:rFonts w:ascii="Times New Roman" w:eastAsia="標楷體" w:hAnsi="Times New Roman" w:cs="Times New Roman"/>
        </w:rPr>
        <w:t>學程所屬單位：</w:t>
      </w:r>
      <w:r>
        <w:rPr>
          <w:rFonts w:ascii="Times New Roman" w:eastAsia="標楷體" w:hAnsi="Times New Roman" w:cs="Times New Roman"/>
          <w:u w:val="single"/>
        </w:rPr>
        <w:t xml:space="preserve">　　　　　　　　　</w:t>
      </w:r>
    </w:p>
    <w:p w:rsidR="002E03AA" w:rsidRDefault="00681D40">
      <w:pPr>
        <w:pStyle w:val="a3"/>
        <w:numPr>
          <w:ilvl w:val="0"/>
          <w:numId w:val="1"/>
        </w:numPr>
        <w:snapToGrid w:val="0"/>
        <w:spacing w:before="100" w:after="100" w:line="400" w:lineRule="exact"/>
      </w:pPr>
      <w:r>
        <w:rPr>
          <w:rFonts w:ascii="Times New Roman" w:eastAsia="標楷體" w:hAnsi="Times New Roman" w:cs="Times New Roman"/>
        </w:rPr>
        <w:t>學程主持人：</w:t>
      </w:r>
    </w:p>
    <w:p w:rsidR="002E03AA" w:rsidRDefault="00681D40">
      <w:pPr>
        <w:pStyle w:val="a3"/>
        <w:numPr>
          <w:ilvl w:val="0"/>
          <w:numId w:val="1"/>
        </w:numPr>
        <w:snapToGrid w:val="0"/>
        <w:spacing w:before="100" w:after="100"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停辦理由：</w:t>
      </w:r>
    </w:p>
    <w:p w:rsidR="002E03AA" w:rsidRDefault="00681D40">
      <w:pPr>
        <w:pStyle w:val="a3"/>
        <w:snapToGrid w:val="0"/>
        <w:spacing w:before="100" w:after="100" w:line="400" w:lineRule="exact"/>
        <w:ind w:left="-2" w:firstLine="566"/>
      </w:pPr>
      <w:r>
        <w:rPr>
          <w:rFonts w:ascii="標楷體" w:eastAsia="標楷體" w:hAnsi="標楷體" w:cs="Times New Roman"/>
        </w:rPr>
        <w:t>□</w:t>
      </w:r>
      <w:r>
        <w:rPr>
          <w:rFonts w:ascii="標楷體" w:eastAsia="標楷體" w:hAnsi="標楷體" w:cs="Times New Roman"/>
        </w:rPr>
        <w:t xml:space="preserve">　</w:t>
      </w:r>
      <w:r>
        <w:rPr>
          <w:rFonts w:ascii="Times New Roman" w:eastAsia="標楷體" w:hAnsi="Times New Roman" w:cs="Times New Roman"/>
        </w:rPr>
        <w:t>教育目標改變</w:t>
      </w:r>
    </w:p>
    <w:p w:rsidR="002E03AA" w:rsidRDefault="00A3293F">
      <w:pPr>
        <w:pStyle w:val="a3"/>
        <w:snapToGrid w:val="0"/>
        <w:spacing w:before="100" w:after="100" w:line="400" w:lineRule="exact"/>
        <w:ind w:left="-2" w:firstLine="566"/>
      </w:pPr>
      <w:r>
        <w:rPr>
          <w:rFonts w:ascii="標楷體" w:eastAsia="標楷體" w:hAnsi="標楷體" w:cs="Times New Roman"/>
        </w:rPr>
        <w:t>□</w:t>
      </w:r>
      <w:r w:rsidR="00681D40">
        <w:rPr>
          <w:rFonts w:ascii="標楷體" w:eastAsia="標楷體" w:hAnsi="標楷體" w:cs="Times New Roman"/>
        </w:rPr>
        <w:t xml:space="preserve">　</w:t>
      </w:r>
      <w:r w:rsidR="00681D40">
        <w:rPr>
          <w:rFonts w:ascii="Times New Roman" w:eastAsia="標楷體" w:hAnsi="Times New Roman" w:cs="Times New Roman"/>
        </w:rPr>
        <w:t>專業發展變遷</w:t>
      </w:r>
    </w:p>
    <w:p w:rsidR="002E03AA" w:rsidRDefault="00681D40">
      <w:pPr>
        <w:pStyle w:val="a3"/>
        <w:snapToGrid w:val="0"/>
        <w:spacing w:before="100" w:after="100" w:line="400" w:lineRule="exact"/>
        <w:ind w:left="-2" w:firstLine="566"/>
      </w:pPr>
      <w:r>
        <w:rPr>
          <w:rFonts w:ascii="標楷體" w:eastAsia="標楷體" w:hAnsi="標楷體" w:cs="Times New Roman"/>
        </w:rPr>
        <w:t>□</w:t>
      </w:r>
      <w:r>
        <w:rPr>
          <w:rFonts w:ascii="標楷體" w:eastAsia="標楷體" w:hAnsi="標楷體" w:cs="Times New Roman"/>
        </w:rPr>
        <w:t xml:space="preserve">　</w:t>
      </w:r>
      <w:r>
        <w:rPr>
          <w:rFonts w:ascii="Times New Roman" w:eastAsia="標楷體" w:hAnsi="Times New Roman" w:cs="Times New Roman"/>
        </w:rPr>
        <w:t>評鑑結果不佳</w:t>
      </w:r>
    </w:p>
    <w:p w:rsidR="002E03AA" w:rsidRDefault="00A3293F">
      <w:pPr>
        <w:snapToGrid w:val="0"/>
        <w:spacing w:before="100" w:after="100" w:line="400" w:lineRule="exact"/>
        <w:ind w:left="-2" w:firstLine="566"/>
      </w:pPr>
      <w:r>
        <w:rPr>
          <w:rFonts w:ascii="標楷體" w:eastAsia="標楷體" w:hAnsi="標楷體" w:cs="Times New Roman"/>
        </w:rPr>
        <w:t>□</w:t>
      </w:r>
      <w:r w:rsidR="00681D40">
        <w:rPr>
          <w:rFonts w:ascii="標楷體" w:eastAsia="標楷體" w:hAnsi="標楷體" w:cs="Times New Roman"/>
        </w:rPr>
        <w:t xml:space="preserve">　</w:t>
      </w:r>
      <w:r w:rsidR="00681D40">
        <w:rPr>
          <w:rFonts w:ascii="Times New Roman" w:eastAsia="標楷體" w:hAnsi="Times New Roman" w:cs="Times New Roman"/>
        </w:rPr>
        <w:t>其他：</w:t>
      </w:r>
      <w:r w:rsidR="00681D40">
        <w:rPr>
          <w:rFonts w:ascii="Times New Roman" w:eastAsia="標楷體" w:hAnsi="Times New Roman" w:cs="Times New Roman"/>
          <w:u w:val="single"/>
        </w:rPr>
        <w:t xml:space="preserve">　　　　　　　　　</w:t>
      </w:r>
      <w:r w:rsidR="00681D40">
        <w:rPr>
          <w:rFonts w:ascii="Times New Roman" w:eastAsia="標楷體" w:hAnsi="Times New Roman" w:cs="Times New Roman"/>
        </w:rPr>
        <w:t xml:space="preserve">         </w:t>
      </w:r>
    </w:p>
    <w:p w:rsidR="002E03AA" w:rsidRDefault="00681D40">
      <w:pPr>
        <w:pStyle w:val="a3"/>
        <w:numPr>
          <w:ilvl w:val="0"/>
          <w:numId w:val="1"/>
        </w:numPr>
        <w:snapToGrid w:val="0"/>
        <w:spacing w:before="100" w:after="100"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佐證資料：</w:t>
      </w:r>
    </w:p>
    <w:p w:rsidR="002E03AA" w:rsidRDefault="00681D40">
      <w:pPr>
        <w:pStyle w:val="a3"/>
        <w:snapToGrid w:val="0"/>
        <w:spacing w:before="100" w:after="100" w:line="400" w:lineRule="exact"/>
        <w:ind w:left="-2" w:firstLine="566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□</w:t>
      </w:r>
      <w:r>
        <w:rPr>
          <w:rFonts w:ascii="標楷體" w:eastAsia="標楷體" w:hAnsi="標楷體" w:cs="Times New Roman"/>
        </w:rPr>
        <w:t xml:space="preserve">　學生修習情況</w:t>
      </w:r>
    </w:p>
    <w:p w:rsidR="002E03AA" w:rsidRDefault="00681D40">
      <w:pPr>
        <w:pStyle w:val="a3"/>
        <w:snapToGrid w:val="0"/>
        <w:spacing w:before="100" w:after="100" w:line="400" w:lineRule="exact"/>
        <w:ind w:left="-2" w:firstLine="566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□</w:t>
      </w:r>
      <w:r>
        <w:rPr>
          <w:rFonts w:ascii="標楷體" w:eastAsia="標楷體" w:hAnsi="標楷體" w:cs="Times New Roman"/>
        </w:rPr>
        <w:t xml:space="preserve">　學程證書取得情況</w:t>
      </w:r>
    </w:p>
    <w:p w:rsidR="002E03AA" w:rsidRDefault="00681D40">
      <w:pPr>
        <w:pStyle w:val="a3"/>
        <w:snapToGrid w:val="0"/>
        <w:spacing w:before="100" w:after="100" w:line="400" w:lineRule="exact"/>
        <w:ind w:left="-2" w:firstLine="566"/>
      </w:pPr>
      <w:r>
        <w:rPr>
          <w:rFonts w:ascii="標楷體" w:eastAsia="標楷體" w:hAnsi="標楷體" w:cs="Times New Roman"/>
        </w:rPr>
        <w:t>□</w:t>
      </w:r>
      <w:r>
        <w:rPr>
          <w:rFonts w:ascii="標楷體" w:eastAsia="標楷體" w:hAnsi="標楷體" w:cs="Times New Roman"/>
        </w:rPr>
        <w:t xml:space="preserve">　其他：</w:t>
      </w:r>
      <w:r>
        <w:rPr>
          <w:rFonts w:ascii="標楷體" w:eastAsia="標楷體" w:hAnsi="標楷體" w:cs="Times New Roman"/>
          <w:u w:val="single"/>
        </w:rPr>
        <w:t xml:space="preserve">　　　　　　　　　</w:t>
      </w:r>
    </w:p>
    <w:p w:rsidR="002E03AA" w:rsidRDefault="00681D40">
      <w:pPr>
        <w:pStyle w:val="a3"/>
        <w:numPr>
          <w:ilvl w:val="0"/>
          <w:numId w:val="1"/>
        </w:numPr>
        <w:snapToGrid w:val="0"/>
        <w:spacing w:before="100" w:after="100"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停辦學程之時程：</w:t>
      </w:r>
    </w:p>
    <w:p w:rsidR="002E03AA" w:rsidRDefault="00A3293F">
      <w:pPr>
        <w:pStyle w:val="a3"/>
        <w:snapToGrid w:val="0"/>
        <w:spacing w:before="100" w:after="100" w:line="400" w:lineRule="exact"/>
        <w:ind w:left="567"/>
      </w:pPr>
      <w:r>
        <w:rPr>
          <w:rFonts w:ascii="Times New Roman" w:eastAsia="標楷體" w:hAnsi="Times New Roman" w:cs="Times New Roman"/>
        </w:rPr>
        <w:t>擬自</w:t>
      </w:r>
      <w:r>
        <w:rPr>
          <w:rFonts w:ascii="Times New Roman" w:eastAsia="標楷體" w:hAnsi="Times New Roman" w:cs="Times New Roman"/>
          <w:u w:val="single"/>
        </w:rPr>
        <w:t xml:space="preserve">　　　　　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/>
          <w:u w:val="single"/>
        </w:rPr>
        <w:t xml:space="preserve">　　　　　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/>
          <w:u w:val="single"/>
        </w:rPr>
        <w:t xml:space="preserve">　　　　　</w:t>
      </w:r>
      <w:r>
        <w:rPr>
          <w:rFonts w:ascii="Times New Roman" w:eastAsia="標楷體" w:hAnsi="Times New Roman" w:cs="Times New Roman"/>
        </w:rPr>
        <w:t>日後停辦</w:t>
      </w:r>
    </w:p>
    <w:p w:rsidR="002E03AA" w:rsidRDefault="002E03AA">
      <w:pPr>
        <w:spacing w:before="100" w:after="100"/>
        <w:jc w:val="both"/>
        <w:rPr>
          <w:rFonts w:ascii="Times New Roman" w:eastAsia="標楷體" w:hAnsi="Times New Roman" w:cs="Times New Roman"/>
          <w:b/>
          <w:bCs/>
        </w:rPr>
      </w:pPr>
    </w:p>
    <w:p w:rsidR="002E03AA" w:rsidRDefault="00681D40">
      <w:pPr>
        <w:spacing w:before="100" w:after="100"/>
        <w:jc w:val="both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/>
          <w:b/>
          <w:bCs/>
        </w:rPr>
        <w:t>學程召集人：</w:t>
      </w:r>
      <w:r>
        <w:rPr>
          <w:rFonts w:ascii="Times New Roman" w:eastAsia="標楷體" w:hAnsi="Times New Roman" w:cs="Times New Roman"/>
          <w:b/>
          <w:bCs/>
        </w:rPr>
        <w:t xml:space="preserve">      </w:t>
      </w:r>
      <w:r>
        <w:rPr>
          <w:rFonts w:ascii="Times New Roman" w:eastAsia="標楷體" w:hAnsi="Times New Roman" w:cs="Times New Roman"/>
          <w:b/>
          <w:bCs/>
        </w:rPr>
        <w:t xml:space="preserve">　　　　　　　</w:t>
      </w:r>
      <w:r>
        <w:rPr>
          <w:rFonts w:ascii="Times New Roman" w:eastAsia="標楷體" w:hAnsi="Times New Roman" w:cs="Times New Roman"/>
          <w:b/>
          <w:bCs/>
        </w:rPr>
        <w:t xml:space="preserve">       </w:t>
      </w:r>
      <w:r>
        <w:rPr>
          <w:rFonts w:ascii="Times New Roman" w:eastAsia="標楷體" w:hAnsi="Times New Roman" w:cs="Times New Roman"/>
          <w:b/>
          <w:bCs/>
        </w:rPr>
        <w:t xml:space="preserve">院學分學程中心：　　　　　　</w:t>
      </w:r>
    </w:p>
    <w:p w:rsidR="002E03AA" w:rsidRDefault="002E03AA">
      <w:pPr>
        <w:spacing w:before="100" w:after="100"/>
        <w:jc w:val="both"/>
        <w:rPr>
          <w:rFonts w:ascii="Times New Roman" w:eastAsia="標楷體" w:hAnsi="Times New Roman" w:cs="Times New Roman"/>
          <w:b/>
          <w:bCs/>
        </w:rPr>
      </w:pPr>
    </w:p>
    <w:p w:rsidR="00A3293F" w:rsidRDefault="00A3293F">
      <w:pPr>
        <w:spacing w:before="100" w:after="100"/>
        <w:jc w:val="both"/>
        <w:rPr>
          <w:rFonts w:ascii="Times New Roman" w:eastAsia="標楷體" w:hAnsi="Times New Roman" w:cs="Times New Roman"/>
          <w:b/>
          <w:bCs/>
        </w:rPr>
      </w:pPr>
    </w:p>
    <w:p w:rsidR="002E03AA" w:rsidRDefault="00681D40">
      <w:pPr>
        <w:spacing w:before="100" w:after="100"/>
        <w:jc w:val="both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/>
          <w:b/>
          <w:bCs/>
        </w:rPr>
        <w:t>院長：</w:t>
      </w:r>
    </w:p>
    <w:p w:rsidR="00A3293F" w:rsidRDefault="00A3293F">
      <w:pPr>
        <w:spacing w:before="100" w:after="100"/>
        <w:ind w:left="709" w:hanging="709"/>
        <w:jc w:val="both"/>
        <w:rPr>
          <w:rFonts w:ascii="Times New Roman" w:eastAsia="標楷體" w:hAnsi="Times New Roman" w:cs="Times New Roman"/>
          <w:b/>
          <w:bCs/>
        </w:rPr>
      </w:pPr>
      <w:bookmarkStart w:id="0" w:name="_GoBack"/>
      <w:bookmarkEnd w:id="0"/>
    </w:p>
    <w:p w:rsidR="00A3293F" w:rsidRDefault="00A3293F">
      <w:pPr>
        <w:spacing w:before="100" w:after="100"/>
        <w:ind w:left="709" w:hanging="709"/>
        <w:jc w:val="both"/>
        <w:rPr>
          <w:rFonts w:ascii="Times New Roman" w:eastAsia="標楷體" w:hAnsi="Times New Roman" w:cs="Times New Roman" w:hint="eastAsia"/>
          <w:b/>
          <w:bCs/>
        </w:rPr>
      </w:pPr>
    </w:p>
    <w:p w:rsidR="002E03AA" w:rsidRDefault="00681D40">
      <w:pPr>
        <w:spacing w:before="100" w:after="100"/>
        <w:ind w:left="709" w:hanging="709"/>
        <w:jc w:val="both"/>
      </w:pPr>
      <w:r>
        <w:rPr>
          <w:rFonts w:ascii="Times New Roman" w:eastAsia="標楷體" w:hAnsi="Times New Roman" w:cs="Times New Roman"/>
          <w:b/>
          <w:bCs/>
        </w:rPr>
        <w:t>備註</w:t>
      </w:r>
      <w:r>
        <w:rPr>
          <w:rFonts w:ascii="Times New Roman" w:eastAsia="標楷體" w:hAnsi="Times New Roman" w:cs="Times New Roman"/>
          <w:b/>
          <w:bCs/>
        </w:rPr>
        <w:t>:</w:t>
      </w:r>
      <w:r>
        <w:rPr>
          <w:rFonts w:eastAsia="標楷體"/>
          <w:color w:val="000000"/>
        </w:rPr>
        <w:t xml:space="preserve"> </w:t>
      </w:r>
      <w:r>
        <w:rPr>
          <w:rFonts w:ascii="Times New Roman" w:eastAsia="標楷體" w:hAnsi="Times New Roman" w:cs="Times New Roman"/>
          <w:color w:val="000000"/>
        </w:rPr>
        <w:t>根據本校學分學程設置辦法第</w:t>
      </w:r>
      <w:r>
        <w:rPr>
          <w:rFonts w:ascii="Times New Roman" w:eastAsia="標楷體" w:hAnsi="Times New Roman" w:cs="Times New Roman"/>
          <w:color w:val="000000"/>
        </w:rPr>
        <w:t>5</w:t>
      </w:r>
      <w:r>
        <w:rPr>
          <w:rFonts w:ascii="Times New Roman" w:eastAsia="標楷體" w:hAnsi="Times New Roman" w:cs="Times New Roman"/>
          <w:color w:val="000000"/>
        </w:rPr>
        <w:t>條：</w:t>
      </w:r>
      <w:r>
        <w:rPr>
          <w:rFonts w:ascii="Times New Roman" w:eastAsia="標楷體" w:hAnsi="Times New Roman" w:cs="Times New Roman"/>
        </w:rPr>
        <w:t>學分學程設置應由各院學分學程中心提具學分學程開設規劃書，送發展小組與院、校課程委員會通過，報請教務會議核備並簽請校長核定後實施，修訂或廢止時亦同。</w:t>
      </w:r>
    </w:p>
    <w:sectPr w:rsidR="002E03AA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D40" w:rsidRDefault="00681D40">
      <w:r>
        <w:separator/>
      </w:r>
    </w:p>
  </w:endnote>
  <w:endnote w:type="continuationSeparator" w:id="0">
    <w:p w:rsidR="00681D40" w:rsidRDefault="0068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D40" w:rsidRDefault="00681D40">
      <w:r>
        <w:rPr>
          <w:color w:val="000000"/>
        </w:rPr>
        <w:separator/>
      </w:r>
    </w:p>
  </w:footnote>
  <w:footnote w:type="continuationSeparator" w:id="0">
    <w:p w:rsidR="00681D40" w:rsidRDefault="00681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E113F"/>
    <w:multiLevelType w:val="multilevel"/>
    <w:tmpl w:val="923687D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E03AA"/>
    <w:rsid w:val="0026539F"/>
    <w:rsid w:val="002E03AA"/>
    <w:rsid w:val="00681D40"/>
    <w:rsid w:val="00A3293F"/>
    <w:rsid w:val="00AA3009"/>
    <w:rsid w:val="00B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8A99A-1F3D-4F06-9A1B-C06720BC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2014-10-20T08:26:00Z</cp:lastPrinted>
  <dcterms:created xsi:type="dcterms:W3CDTF">2020-04-06T06:19:00Z</dcterms:created>
  <dcterms:modified xsi:type="dcterms:W3CDTF">2020-04-06T06:21:00Z</dcterms:modified>
</cp:coreProperties>
</file>