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FE" w:rsidRDefault="005435FE">
      <w:pPr>
        <w:jc w:val="center"/>
      </w:pPr>
    </w:p>
    <w:p w:rsidR="005435FE" w:rsidRDefault="00A432F6">
      <w:pPr>
        <w:pStyle w:val="3"/>
      </w:pPr>
      <w:r>
        <w:t>表3-1-校際選課、輔系、雙主修及學分學程學生人次統計表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850"/>
        <w:gridCol w:w="2449"/>
        <w:gridCol w:w="1649"/>
        <w:gridCol w:w="2049"/>
        <w:gridCol w:w="2449"/>
        <w:gridCol w:w="3247"/>
      </w:tblGrid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學年度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校際選課人次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輔系人次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雙主修人次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學分學程人次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FF0"/>
            <w:vAlign w:val="bottom"/>
            <w:hideMark/>
          </w:tcPr>
          <w:p w:rsidR="005435FE" w:rsidRDefault="00A432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修畢學分學程人次</w:t>
            </w:r>
          </w:p>
        </w:tc>
      </w:tr>
      <w:tr w:rsidR="005435FE" w:rsidTr="008933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DB11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435FE" w:rsidRDefault="00DB11C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</w:tr>
      <w:tr w:rsidR="005435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35FE" w:rsidRDefault="00A432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</w:tbl>
    <w:p w:rsidR="005435FE" w:rsidRPr="00981E25" w:rsidRDefault="001A60D6" w:rsidP="009F67FE">
      <w:pPr>
        <w:spacing w:beforeLines="50" w:before="120" w:after="240"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981E25">
        <w:rPr>
          <w:rFonts w:ascii="Times New Roman" w:eastAsia="標楷體" w:hAnsi="Times New Roman" w:cs="Times New Roman"/>
          <w:sz w:val="28"/>
          <w:szCs w:val="28"/>
        </w:rPr>
        <w:t>說明</w:t>
      </w:r>
      <w:r w:rsidRPr="00981E25">
        <w:rPr>
          <w:rFonts w:ascii="Times New Roman" w:eastAsia="標楷體" w:hAnsi="Times New Roman" w:cs="Times New Roman"/>
          <w:sz w:val="28"/>
          <w:szCs w:val="28"/>
        </w:rPr>
        <w:br/>
        <w:t xml:space="preserve">1. 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學分學程人次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，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包括修畢學分學程人次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2.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上學期</w:t>
      </w:r>
      <w:r w:rsidR="00C813C9" w:rsidRPr="00981E25">
        <w:rPr>
          <w:rFonts w:ascii="Times New Roman" w:eastAsia="標楷體" w:hAnsi="Times New Roman" w:cs="Times New Roman"/>
          <w:sz w:val="28"/>
          <w:szCs w:val="28"/>
        </w:rPr>
        <w:t>修讀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人次，累計至下學期</w:t>
      </w:r>
      <w:r w:rsidR="00C813C9" w:rsidRPr="00981E25">
        <w:rPr>
          <w:rFonts w:ascii="Times New Roman" w:eastAsia="標楷體" w:hAnsi="Times New Roman" w:cs="Times New Roman"/>
          <w:sz w:val="28"/>
          <w:szCs w:val="28"/>
        </w:rPr>
        <w:t>修讀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t>人次</w:t>
      </w:r>
      <w:r w:rsidR="00737060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3.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37060" w:rsidRPr="00981E25">
        <w:rPr>
          <w:rFonts w:ascii="Times New Roman" w:eastAsia="標楷體" w:hAnsi="Times New Roman" w:cs="Times New Roman"/>
          <w:sz w:val="28"/>
          <w:szCs w:val="28"/>
          <w:highlight w:val="yellow"/>
        </w:rPr>
        <w:t>修畢人次，上下學期各自計算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4.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110</w:t>
      </w:r>
      <w:r w:rsidR="00237E44" w:rsidRPr="00981E25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，包括就業學程修讀人數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5.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109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學年度，包括就業學程，此時產業學院學程已改型為師生團隊至產業進行實地服務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br/>
      </w:r>
      <w:r w:rsidRPr="00981E25">
        <w:rPr>
          <w:rFonts w:ascii="Times New Roman" w:eastAsia="標楷體" w:hAnsi="Times New Roman" w:cs="Times New Roman"/>
          <w:sz w:val="28"/>
          <w:szCs w:val="28"/>
        </w:rPr>
        <w:t>6.</w:t>
      </w:r>
      <w:r w:rsidR="005E1247" w:rsidRPr="00981E2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108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學年度，包括就業學程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+</w:t>
      </w:r>
      <w:r w:rsidR="009F67FE" w:rsidRPr="00981E25">
        <w:rPr>
          <w:rFonts w:ascii="Times New Roman" w:eastAsia="標楷體" w:hAnsi="Times New Roman" w:cs="Times New Roman"/>
          <w:sz w:val="28"/>
          <w:szCs w:val="28"/>
        </w:rPr>
        <w:t>產業學院學程</w:t>
      </w:r>
    </w:p>
    <w:p w:rsidR="002A6C40" w:rsidRDefault="002A6C40" w:rsidP="005E1247">
      <w:pPr>
        <w:spacing w:before="100" w:beforeAutospacing="1" w:after="100" w:afterAutospacing="1"/>
        <w:ind w:left="720"/>
      </w:pPr>
    </w:p>
    <w:p w:rsidR="00C51FB8" w:rsidRDefault="00C51FB8" w:rsidP="005E1247">
      <w:pPr>
        <w:spacing w:before="100" w:beforeAutospacing="1" w:after="100" w:afterAutospacing="1"/>
        <w:ind w:left="720"/>
      </w:pPr>
    </w:p>
    <w:p w:rsidR="00C51FB8" w:rsidRDefault="00C51FB8" w:rsidP="005E1247">
      <w:pPr>
        <w:spacing w:before="100" w:beforeAutospacing="1" w:after="100" w:afterAutospacing="1"/>
        <w:ind w:left="720"/>
      </w:pPr>
    </w:p>
    <w:p w:rsidR="00C51FB8" w:rsidRPr="00505210" w:rsidRDefault="00C51FB8" w:rsidP="00C51FB8">
      <w:pPr>
        <w:pStyle w:val="ab"/>
        <w:ind w:firstLine="480"/>
        <w:jc w:val="both"/>
        <w:rPr>
          <w:sz w:val="28"/>
          <w:szCs w:val="28"/>
        </w:rPr>
      </w:pPr>
      <w:r w:rsidRPr="00505210">
        <w:rPr>
          <w:rFonts w:hint="eastAsia"/>
          <w:color w:val="FF0000"/>
          <w:sz w:val="28"/>
          <w:szCs w:val="28"/>
        </w:rPr>
        <w:lastRenderedPageBreak/>
        <w:t>表</w:t>
      </w:r>
      <w:r w:rsidRPr="00505210">
        <w:rPr>
          <w:rFonts w:hint="eastAsia"/>
          <w:color w:val="FF0000"/>
          <w:sz w:val="28"/>
          <w:szCs w:val="28"/>
        </w:rPr>
        <w:t xml:space="preserve">2-5-1  </w:t>
      </w:r>
      <w:r w:rsidRPr="00505210">
        <w:rPr>
          <w:rFonts w:hint="eastAsia"/>
          <w:color w:val="FF0000"/>
          <w:sz w:val="28"/>
          <w:szCs w:val="28"/>
        </w:rPr>
        <w:t>本校</w:t>
      </w:r>
      <w:r w:rsidRPr="00505210">
        <w:rPr>
          <w:rFonts w:hint="eastAsia"/>
          <w:color w:val="FF0000"/>
          <w:sz w:val="28"/>
          <w:szCs w:val="28"/>
        </w:rPr>
        <w:t>10</w:t>
      </w:r>
      <w:r w:rsidR="005344F6" w:rsidRPr="00505210">
        <w:rPr>
          <w:rFonts w:hint="eastAsia"/>
          <w:color w:val="FF0000"/>
          <w:sz w:val="28"/>
          <w:szCs w:val="28"/>
        </w:rPr>
        <w:t>8</w:t>
      </w:r>
      <w:r w:rsidRPr="00505210">
        <w:rPr>
          <w:rFonts w:hint="eastAsia"/>
          <w:color w:val="FF0000"/>
          <w:sz w:val="28"/>
          <w:szCs w:val="28"/>
        </w:rPr>
        <w:t>-1</w:t>
      </w:r>
      <w:r w:rsidRPr="00505210">
        <w:rPr>
          <w:color w:val="FF0000"/>
          <w:sz w:val="28"/>
          <w:szCs w:val="28"/>
        </w:rPr>
        <w:t>10</w:t>
      </w:r>
      <w:r w:rsidRPr="00505210">
        <w:rPr>
          <w:rFonts w:hint="eastAsia"/>
          <w:color w:val="FF0000"/>
          <w:sz w:val="28"/>
          <w:szCs w:val="28"/>
        </w:rPr>
        <w:t>學年度學程修讀人數及取證率</w:t>
      </w:r>
    </w:p>
    <w:tbl>
      <w:tblPr>
        <w:tblW w:w="421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132"/>
        <w:gridCol w:w="1280"/>
        <w:gridCol w:w="1275"/>
        <w:gridCol w:w="1416"/>
        <w:gridCol w:w="1419"/>
        <w:gridCol w:w="1560"/>
        <w:gridCol w:w="1414"/>
        <w:gridCol w:w="1278"/>
      </w:tblGrid>
      <w:tr w:rsidR="00170D9B" w:rsidRPr="00505210" w:rsidTr="00170D9B">
        <w:trPr>
          <w:trHeight w:val="325"/>
        </w:trPr>
        <w:tc>
          <w:tcPr>
            <w:tcW w:w="421" w:type="pct"/>
            <w:vMerge w:val="restar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學年度</w:t>
            </w:r>
          </w:p>
        </w:tc>
        <w:tc>
          <w:tcPr>
            <w:tcW w:w="1024" w:type="pct"/>
            <w:gridSpan w:val="2"/>
            <w:shd w:val="clear" w:color="auto" w:fill="FFFFCC"/>
            <w:vAlign w:val="center"/>
          </w:tcPr>
          <w:p w:rsidR="00C51FB8" w:rsidRPr="00505210" w:rsidRDefault="00C51FB8" w:rsidP="005344F6">
            <w:pPr>
              <w:pStyle w:val="ad"/>
              <w:spacing w:line="240" w:lineRule="auto"/>
              <w:ind w:firstLine="480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合計</w:t>
            </w:r>
          </w:p>
        </w:tc>
        <w:tc>
          <w:tcPr>
            <w:tcW w:w="1144" w:type="pct"/>
            <w:gridSpan w:val="2"/>
            <w:shd w:val="clear" w:color="auto" w:fill="FFFFCC"/>
            <w:vAlign w:val="center"/>
          </w:tcPr>
          <w:p w:rsidR="00C51FB8" w:rsidRPr="00505210" w:rsidRDefault="00C51FB8" w:rsidP="005344F6">
            <w:pPr>
              <w:pStyle w:val="ad"/>
              <w:spacing w:line="240" w:lineRule="auto"/>
              <w:ind w:firstLine="480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商務管理學院</w:t>
            </w:r>
          </w:p>
        </w:tc>
        <w:tc>
          <w:tcPr>
            <w:tcW w:w="1266" w:type="pct"/>
            <w:gridSpan w:val="2"/>
            <w:shd w:val="clear" w:color="auto" w:fill="FFFFCC"/>
            <w:vAlign w:val="center"/>
          </w:tcPr>
          <w:p w:rsidR="00C51FB8" w:rsidRPr="00505210" w:rsidRDefault="00C51FB8" w:rsidP="005344F6">
            <w:pPr>
              <w:pStyle w:val="ad"/>
              <w:spacing w:line="240" w:lineRule="auto"/>
              <w:ind w:firstLine="480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商貿外語學院</w:t>
            </w:r>
          </w:p>
        </w:tc>
        <w:tc>
          <w:tcPr>
            <w:tcW w:w="1144" w:type="pct"/>
            <w:gridSpan w:val="2"/>
            <w:shd w:val="clear" w:color="auto" w:fill="FFFFCC"/>
            <w:vAlign w:val="center"/>
          </w:tcPr>
          <w:p w:rsidR="00C51FB8" w:rsidRPr="00505210" w:rsidRDefault="00C51FB8" w:rsidP="005344F6">
            <w:pPr>
              <w:pStyle w:val="ad"/>
              <w:spacing w:line="240" w:lineRule="auto"/>
              <w:ind w:firstLine="480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創新設計學院</w:t>
            </w:r>
          </w:p>
        </w:tc>
      </w:tr>
      <w:tr w:rsidR="00170D9B" w:rsidRPr="00505210" w:rsidTr="00170D9B">
        <w:trPr>
          <w:trHeight w:val="325"/>
        </w:trPr>
        <w:tc>
          <w:tcPr>
            <w:tcW w:w="421" w:type="pct"/>
            <w:vMerge/>
            <w:shd w:val="clear" w:color="auto" w:fill="FFFFCC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人數</w:t>
            </w:r>
          </w:p>
        </w:tc>
        <w:tc>
          <w:tcPr>
            <w:tcW w:w="544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取證率</w:t>
            </w:r>
          </w:p>
        </w:tc>
        <w:tc>
          <w:tcPr>
            <w:tcW w:w="542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人數</w:t>
            </w:r>
          </w:p>
        </w:tc>
        <w:tc>
          <w:tcPr>
            <w:tcW w:w="602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取證率</w:t>
            </w:r>
          </w:p>
        </w:tc>
        <w:tc>
          <w:tcPr>
            <w:tcW w:w="603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人數</w:t>
            </w:r>
          </w:p>
        </w:tc>
        <w:tc>
          <w:tcPr>
            <w:tcW w:w="663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取證率</w:t>
            </w:r>
          </w:p>
        </w:tc>
        <w:tc>
          <w:tcPr>
            <w:tcW w:w="601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人數</w:t>
            </w:r>
          </w:p>
        </w:tc>
        <w:tc>
          <w:tcPr>
            <w:tcW w:w="543" w:type="pct"/>
            <w:shd w:val="clear" w:color="auto" w:fill="FFFFCC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取證率</w:t>
            </w:r>
          </w:p>
        </w:tc>
      </w:tr>
      <w:tr w:rsidR="00170D9B" w:rsidRPr="00505210" w:rsidTr="00170D9B">
        <w:trPr>
          <w:trHeight w:val="331"/>
        </w:trPr>
        <w:tc>
          <w:tcPr>
            <w:tcW w:w="421" w:type="pct"/>
          </w:tcPr>
          <w:p w:rsidR="00C51FB8" w:rsidRPr="00505210" w:rsidRDefault="00C51FB8" w:rsidP="00170D9B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10</w:t>
            </w:r>
            <w:r w:rsidRPr="0050521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8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,698</w:t>
            </w:r>
          </w:p>
        </w:tc>
        <w:tc>
          <w:tcPr>
            <w:tcW w:w="544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7%</w:t>
            </w:r>
          </w:p>
        </w:tc>
        <w:tc>
          <w:tcPr>
            <w:tcW w:w="54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6</w:t>
            </w:r>
            <w:r w:rsidRPr="00505210">
              <w:rPr>
                <w:sz w:val="28"/>
                <w:szCs w:val="28"/>
              </w:rPr>
              <w:t>21</w:t>
            </w:r>
          </w:p>
        </w:tc>
        <w:tc>
          <w:tcPr>
            <w:tcW w:w="60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1%</w:t>
            </w:r>
          </w:p>
        </w:tc>
        <w:tc>
          <w:tcPr>
            <w:tcW w:w="60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3</w:t>
            </w:r>
            <w:r w:rsidRPr="00505210">
              <w:rPr>
                <w:sz w:val="28"/>
                <w:szCs w:val="28"/>
              </w:rPr>
              <w:t>92</w:t>
            </w:r>
          </w:p>
        </w:tc>
        <w:tc>
          <w:tcPr>
            <w:tcW w:w="66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4%</w:t>
            </w:r>
          </w:p>
        </w:tc>
        <w:tc>
          <w:tcPr>
            <w:tcW w:w="60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6</w:t>
            </w:r>
            <w:r w:rsidRPr="00505210">
              <w:rPr>
                <w:sz w:val="28"/>
                <w:szCs w:val="28"/>
              </w:rPr>
              <w:t>85</w:t>
            </w:r>
          </w:p>
        </w:tc>
        <w:tc>
          <w:tcPr>
            <w:tcW w:w="54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2%</w:t>
            </w:r>
          </w:p>
        </w:tc>
      </w:tr>
      <w:tr w:rsidR="00170D9B" w:rsidRPr="00505210" w:rsidTr="00170D9B">
        <w:trPr>
          <w:trHeight w:val="331"/>
        </w:trPr>
        <w:tc>
          <w:tcPr>
            <w:tcW w:w="421" w:type="pct"/>
          </w:tcPr>
          <w:p w:rsidR="00C51FB8" w:rsidRPr="00505210" w:rsidRDefault="00C51FB8" w:rsidP="00170D9B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08</w:t>
            </w:r>
          </w:p>
        </w:tc>
        <w:tc>
          <w:tcPr>
            <w:tcW w:w="48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2</w:t>
            </w:r>
            <w:r w:rsidRPr="00505210">
              <w:rPr>
                <w:sz w:val="28"/>
                <w:szCs w:val="28"/>
              </w:rPr>
              <w:t>,801</w:t>
            </w:r>
          </w:p>
        </w:tc>
        <w:tc>
          <w:tcPr>
            <w:tcW w:w="544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79%</w:t>
            </w:r>
          </w:p>
        </w:tc>
        <w:tc>
          <w:tcPr>
            <w:tcW w:w="54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,066</w:t>
            </w:r>
          </w:p>
        </w:tc>
        <w:tc>
          <w:tcPr>
            <w:tcW w:w="60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76%</w:t>
            </w:r>
          </w:p>
        </w:tc>
        <w:tc>
          <w:tcPr>
            <w:tcW w:w="60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21</w:t>
            </w:r>
          </w:p>
        </w:tc>
        <w:tc>
          <w:tcPr>
            <w:tcW w:w="66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2%</w:t>
            </w:r>
          </w:p>
        </w:tc>
        <w:tc>
          <w:tcPr>
            <w:tcW w:w="60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14</w:t>
            </w:r>
          </w:p>
        </w:tc>
        <w:tc>
          <w:tcPr>
            <w:tcW w:w="54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sz w:val="28"/>
                <w:szCs w:val="28"/>
              </w:rPr>
              <w:t>84%</w:t>
            </w:r>
          </w:p>
        </w:tc>
      </w:tr>
      <w:tr w:rsidR="00170D9B" w:rsidRPr="00505210" w:rsidTr="00170D9B">
        <w:trPr>
          <w:trHeight w:val="331"/>
        </w:trPr>
        <w:tc>
          <w:tcPr>
            <w:tcW w:w="421" w:type="pct"/>
          </w:tcPr>
          <w:p w:rsidR="00C51FB8" w:rsidRPr="00505210" w:rsidRDefault="00C51FB8" w:rsidP="00170D9B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09</w:t>
            </w:r>
          </w:p>
        </w:tc>
        <w:tc>
          <w:tcPr>
            <w:tcW w:w="48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2</w:t>
            </w:r>
            <w:r w:rsidRPr="00505210">
              <w:rPr>
                <w:sz w:val="28"/>
                <w:szCs w:val="28"/>
              </w:rPr>
              <w:t>,877</w:t>
            </w:r>
          </w:p>
        </w:tc>
        <w:tc>
          <w:tcPr>
            <w:tcW w:w="544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8%</w:t>
            </w:r>
          </w:p>
        </w:tc>
        <w:tc>
          <w:tcPr>
            <w:tcW w:w="54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,133</w:t>
            </w:r>
          </w:p>
        </w:tc>
        <w:tc>
          <w:tcPr>
            <w:tcW w:w="602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0%</w:t>
            </w:r>
          </w:p>
        </w:tc>
        <w:tc>
          <w:tcPr>
            <w:tcW w:w="60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99</w:t>
            </w:r>
          </w:p>
        </w:tc>
        <w:tc>
          <w:tcPr>
            <w:tcW w:w="66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7</w:t>
            </w:r>
            <w:r w:rsidRPr="00505210">
              <w:rPr>
                <w:sz w:val="28"/>
                <w:szCs w:val="28"/>
              </w:rPr>
              <w:t>6%</w:t>
            </w:r>
          </w:p>
        </w:tc>
        <w:tc>
          <w:tcPr>
            <w:tcW w:w="601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45</w:t>
            </w:r>
          </w:p>
        </w:tc>
        <w:tc>
          <w:tcPr>
            <w:tcW w:w="543" w:type="pct"/>
            <w:vAlign w:val="center"/>
          </w:tcPr>
          <w:p w:rsidR="00C51FB8" w:rsidRPr="00505210" w:rsidRDefault="00C51FB8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6%</w:t>
            </w:r>
          </w:p>
        </w:tc>
      </w:tr>
      <w:tr w:rsidR="00170D9B" w:rsidRPr="00505210" w:rsidTr="00170D9B">
        <w:trPr>
          <w:trHeight w:val="331"/>
        </w:trPr>
        <w:tc>
          <w:tcPr>
            <w:tcW w:w="421" w:type="pct"/>
          </w:tcPr>
          <w:p w:rsidR="00C51FB8" w:rsidRPr="00505210" w:rsidRDefault="00170D9B" w:rsidP="00170D9B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110</w:t>
            </w:r>
          </w:p>
        </w:tc>
        <w:tc>
          <w:tcPr>
            <w:tcW w:w="481" w:type="pct"/>
            <w:vAlign w:val="center"/>
          </w:tcPr>
          <w:p w:rsidR="00C51FB8" w:rsidRPr="00505210" w:rsidRDefault="003815B6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3</w:t>
            </w:r>
            <w:r w:rsidRPr="00505210">
              <w:rPr>
                <w:sz w:val="28"/>
                <w:szCs w:val="28"/>
              </w:rPr>
              <w:t>,898</w:t>
            </w:r>
          </w:p>
        </w:tc>
        <w:tc>
          <w:tcPr>
            <w:tcW w:w="544" w:type="pct"/>
            <w:vAlign w:val="center"/>
          </w:tcPr>
          <w:p w:rsidR="00C51FB8" w:rsidRPr="00505210" w:rsidRDefault="003815B6" w:rsidP="00170D9B">
            <w:pPr>
              <w:pStyle w:val="ad"/>
              <w:spacing w:line="240" w:lineRule="auto"/>
              <w:jc w:val="left"/>
              <w:rPr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0%</w:t>
            </w:r>
          </w:p>
        </w:tc>
        <w:tc>
          <w:tcPr>
            <w:tcW w:w="542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jc w:val="left"/>
              <w:rPr>
                <w:rFonts w:hint="eastAsia"/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,790</w:t>
            </w:r>
          </w:p>
        </w:tc>
        <w:tc>
          <w:tcPr>
            <w:tcW w:w="602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rPr>
                <w:rFonts w:hint="eastAsia"/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1%</w:t>
            </w:r>
          </w:p>
        </w:tc>
        <w:tc>
          <w:tcPr>
            <w:tcW w:w="603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jc w:val="left"/>
              <w:rPr>
                <w:rFonts w:hint="eastAsia"/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,092</w:t>
            </w:r>
          </w:p>
        </w:tc>
        <w:tc>
          <w:tcPr>
            <w:tcW w:w="663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jc w:val="left"/>
              <w:rPr>
                <w:rFonts w:hint="eastAsia"/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8</w:t>
            </w:r>
            <w:r w:rsidRPr="00505210">
              <w:rPr>
                <w:sz w:val="28"/>
                <w:szCs w:val="28"/>
              </w:rPr>
              <w:t>7%</w:t>
            </w:r>
          </w:p>
        </w:tc>
        <w:tc>
          <w:tcPr>
            <w:tcW w:w="601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jc w:val="left"/>
              <w:rPr>
                <w:rFonts w:hint="eastAsia"/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1</w:t>
            </w:r>
            <w:r w:rsidRPr="00505210">
              <w:rPr>
                <w:sz w:val="28"/>
                <w:szCs w:val="28"/>
              </w:rPr>
              <w:t>,016</w:t>
            </w:r>
          </w:p>
        </w:tc>
        <w:tc>
          <w:tcPr>
            <w:tcW w:w="543" w:type="pct"/>
            <w:vAlign w:val="center"/>
          </w:tcPr>
          <w:p w:rsidR="00C51FB8" w:rsidRPr="00505210" w:rsidRDefault="003815B6" w:rsidP="003815B6">
            <w:pPr>
              <w:pStyle w:val="ad"/>
              <w:spacing w:line="240" w:lineRule="auto"/>
              <w:jc w:val="left"/>
              <w:rPr>
                <w:rFonts w:hint="eastAsia"/>
                <w:sz w:val="28"/>
                <w:szCs w:val="28"/>
              </w:rPr>
            </w:pPr>
            <w:r w:rsidRPr="00505210">
              <w:rPr>
                <w:rFonts w:hint="eastAsia"/>
                <w:sz w:val="28"/>
                <w:szCs w:val="28"/>
              </w:rPr>
              <w:t>9</w:t>
            </w:r>
            <w:r w:rsidRPr="00505210">
              <w:rPr>
                <w:sz w:val="28"/>
                <w:szCs w:val="28"/>
              </w:rPr>
              <w:t>0%</w:t>
            </w:r>
          </w:p>
        </w:tc>
      </w:tr>
    </w:tbl>
    <w:p w:rsidR="00C51FB8" w:rsidRPr="00505210" w:rsidRDefault="00C51FB8" w:rsidP="00C51FB8">
      <w:pPr>
        <w:pStyle w:val="ad"/>
        <w:spacing w:line="240" w:lineRule="auto"/>
        <w:ind w:firstLine="480"/>
        <w:rPr>
          <w:sz w:val="28"/>
          <w:szCs w:val="28"/>
        </w:rPr>
      </w:pPr>
      <w:r w:rsidRPr="00505210">
        <w:rPr>
          <w:rFonts w:hint="eastAsia"/>
          <w:sz w:val="28"/>
          <w:szCs w:val="28"/>
        </w:rPr>
        <w:t>*</w:t>
      </w:r>
      <w:r w:rsidRPr="00505210">
        <w:rPr>
          <w:rFonts w:hint="eastAsia"/>
          <w:sz w:val="28"/>
          <w:szCs w:val="28"/>
        </w:rPr>
        <w:t>人數</w:t>
      </w:r>
      <w:r w:rsidR="003815B6" w:rsidRPr="00505210">
        <w:rPr>
          <w:rFonts w:hint="eastAsia"/>
          <w:sz w:val="28"/>
          <w:szCs w:val="28"/>
        </w:rPr>
        <w:t>=</w:t>
      </w:r>
      <w:r w:rsidRPr="00505210">
        <w:rPr>
          <w:rFonts w:hint="eastAsia"/>
          <w:sz w:val="28"/>
          <w:szCs w:val="28"/>
        </w:rPr>
        <w:t>修讀</w:t>
      </w:r>
      <w:r w:rsidR="004821FB" w:rsidRPr="00505210">
        <w:rPr>
          <w:rFonts w:hint="eastAsia"/>
          <w:sz w:val="28"/>
          <w:szCs w:val="28"/>
        </w:rPr>
        <w:t>人數</w:t>
      </w:r>
      <w:r w:rsidR="004821FB" w:rsidRPr="00505210">
        <w:rPr>
          <w:rFonts w:hint="eastAsia"/>
          <w:sz w:val="28"/>
          <w:szCs w:val="28"/>
        </w:rPr>
        <w:t>+</w:t>
      </w:r>
      <w:r w:rsidRPr="00505210">
        <w:rPr>
          <w:rFonts w:hint="eastAsia"/>
          <w:sz w:val="28"/>
          <w:szCs w:val="28"/>
        </w:rPr>
        <w:t>取證人數</w:t>
      </w:r>
    </w:p>
    <w:p w:rsidR="00C51FB8" w:rsidRPr="00505210" w:rsidRDefault="00C51FB8" w:rsidP="00C51FB8">
      <w:pPr>
        <w:ind w:firstLine="48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*</w:t>
      </w: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取證率</w:t>
      </w:r>
      <w:r w:rsidR="003815B6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=</w:t>
      </w:r>
      <w:r w:rsidR="003815B6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應屆</w:t>
      </w:r>
      <w:r w:rsidR="004821FB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取證</w:t>
      </w: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人數</w:t>
      </w: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/</w:t>
      </w:r>
      <w:r w:rsidR="00981E25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應屆</w:t>
      </w:r>
      <w:r w:rsidR="004821FB"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修讀</w:t>
      </w:r>
      <w:r w:rsidRPr="00505210">
        <w:rPr>
          <w:rFonts w:ascii="Times New Roman" w:eastAsia="標楷體" w:hAnsi="Times New Roman" w:cs="Times New Roman" w:hint="eastAsia"/>
          <w:kern w:val="2"/>
          <w:sz w:val="28"/>
          <w:szCs w:val="28"/>
        </w:rPr>
        <w:t>人數</w:t>
      </w:r>
    </w:p>
    <w:p w:rsidR="00BA0A2A" w:rsidRPr="00981E25" w:rsidRDefault="00BA0A2A" w:rsidP="00C51FB8">
      <w:pPr>
        <w:ind w:firstLine="480"/>
        <w:rPr>
          <w:rFonts w:ascii="Times New Roman" w:eastAsia="標楷體" w:hAnsi="Times New Roman" w:cs="Times New Roman"/>
          <w:kern w:val="2"/>
          <w:szCs w:val="22"/>
        </w:rPr>
      </w:pPr>
    </w:p>
    <w:p w:rsidR="00C51FB8" w:rsidRPr="00505210" w:rsidRDefault="00A027FF" w:rsidP="005E1247">
      <w:pPr>
        <w:spacing w:before="100" w:beforeAutospacing="1" w:after="100" w:afterAutospacing="1"/>
        <w:ind w:left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2.1 </w:t>
      </w: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>課程規劃與教育目標符合之情形</w:t>
      </w: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>-</w:t>
      </w: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>前瞻跨域學程</w:t>
      </w:r>
      <w:r w:rsidRPr="00505210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161" w:tblpY="84"/>
        <w:tblW w:w="7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988"/>
        <w:gridCol w:w="1843"/>
        <w:gridCol w:w="2409"/>
      </w:tblGrid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6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5052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6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5052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修讀人數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6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2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取證率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E6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5052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評鑑學程數</w:t>
            </w:r>
          </w:p>
        </w:tc>
      </w:tr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1,698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535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2,801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D5356A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2,877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535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7FF" w:rsidRPr="00E40A61" w:rsidTr="00505210">
        <w:trPr>
          <w:trHeight w:val="510"/>
        </w:trPr>
        <w:tc>
          <w:tcPr>
            <w:tcW w:w="1690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505210" w:rsidP="00A027FF">
            <w:pPr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5210">
              <w:rPr>
                <w:rFonts w:ascii="Times New Roman" w:hAnsi="Times New Roman" w:cs="Times New Roman" w:hint="eastAsia"/>
                <w:sz w:val="28"/>
                <w:szCs w:val="28"/>
              </w:rPr>
              <w:t>898</w:t>
            </w:r>
          </w:p>
        </w:tc>
        <w:tc>
          <w:tcPr>
            <w:tcW w:w="184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505210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5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7FF" w:rsidRPr="00505210" w:rsidRDefault="00A027FF" w:rsidP="00505210">
            <w:pPr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B6090" w:rsidRDefault="006B6090" w:rsidP="005E1247">
      <w:pPr>
        <w:spacing w:before="100" w:beforeAutospacing="1" w:after="100" w:afterAutospacing="1"/>
        <w:ind w:left="720"/>
      </w:pPr>
    </w:p>
    <w:p w:rsidR="006B6090" w:rsidRDefault="006B6090" w:rsidP="005E1247">
      <w:pPr>
        <w:spacing w:before="100" w:beforeAutospacing="1" w:after="100" w:afterAutospacing="1"/>
        <w:ind w:left="720"/>
      </w:pPr>
    </w:p>
    <w:p w:rsidR="006B6090" w:rsidRDefault="006B6090" w:rsidP="005E1247">
      <w:pPr>
        <w:spacing w:before="100" w:beforeAutospacing="1" w:after="100" w:afterAutospacing="1"/>
        <w:ind w:left="720"/>
      </w:pPr>
      <w:bookmarkStart w:id="0" w:name="_GoBack"/>
      <w:bookmarkEnd w:id="0"/>
    </w:p>
    <w:p w:rsidR="006B6090" w:rsidRPr="00BA0A2A" w:rsidRDefault="006B6090" w:rsidP="006B6090">
      <w:pPr>
        <w:tabs>
          <w:tab w:val="left" w:pos="1920"/>
        </w:tabs>
        <w:spacing w:before="100" w:beforeAutospacing="1" w:after="100" w:afterAutospacing="1"/>
        <w:ind w:left="720"/>
      </w:pPr>
      <w:r>
        <w:tab/>
      </w:r>
    </w:p>
    <w:p w:rsidR="006B6090" w:rsidRPr="00BA0A2A" w:rsidRDefault="006B6090" w:rsidP="006B6090">
      <w:pPr>
        <w:tabs>
          <w:tab w:val="left" w:pos="1920"/>
        </w:tabs>
        <w:spacing w:before="100" w:beforeAutospacing="1" w:after="100" w:afterAutospacing="1"/>
        <w:ind w:left="720"/>
      </w:pPr>
    </w:p>
    <w:sectPr w:rsidR="006B6090" w:rsidRPr="00BA0A2A" w:rsidSect="001A60D6">
      <w:pgSz w:w="16838" w:h="11906" w:orient="landscape"/>
      <w:pgMar w:top="1800" w:right="1440" w:bottom="180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ED" w:rsidRDefault="00293DED" w:rsidP="00737060">
      <w:r>
        <w:separator/>
      </w:r>
    </w:p>
  </w:endnote>
  <w:endnote w:type="continuationSeparator" w:id="0">
    <w:p w:rsidR="00293DED" w:rsidRDefault="00293DED" w:rsidP="007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ED" w:rsidRDefault="00293DED" w:rsidP="00737060">
      <w:r>
        <w:separator/>
      </w:r>
    </w:p>
  </w:footnote>
  <w:footnote w:type="continuationSeparator" w:id="0">
    <w:p w:rsidR="00293DED" w:rsidRDefault="00293DED" w:rsidP="0073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0004"/>
    <w:multiLevelType w:val="multilevel"/>
    <w:tmpl w:val="9290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33"/>
    <w:rsid w:val="00170D9B"/>
    <w:rsid w:val="001A60D6"/>
    <w:rsid w:val="00237E44"/>
    <w:rsid w:val="00293DED"/>
    <w:rsid w:val="002A6C40"/>
    <w:rsid w:val="003815B6"/>
    <w:rsid w:val="004821FB"/>
    <w:rsid w:val="00505210"/>
    <w:rsid w:val="005344F6"/>
    <w:rsid w:val="005435FE"/>
    <w:rsid w:val="005D1E45"/>
    <w:rsid w:val="005E1247"/>
    <w:rsid w:val="006B6090"/>
    <w:rsid w:val="00737060"/>
    <w:rsid w:val="00893328"/>
    <w:rsid w:val="00981E25"/>
    <w:rsid w:val="009F67FE"/>
    <w:rsid w:val="00A027FF"/>
    <w:rsid w:val="00A432F6"/>
    <w:rsid w:val="00AC52FA"/>
    <w:rsid w:val="00B50B33"/>
    <w:rsid w:val="00BA0A2A"/>
    <w:rsid w:val="00C51FB8"/>
    <w:rsid w:val="00C569E5"/>
    <w:rsid w:val="00C813C9"/>
    <w:rsid w:val="00D5356A"/>
    <w:rsid w:val="00DB11C9"/>
    <w:rsid w:val="00DD3055"/>
    <w:rsid w:val="00E83F79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A4BED"/>
  <w15:chartTrackingRefBased/>
  <w15:docId w15:val="{468999C5-44CA-44A3-A172-24175D2F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0B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7060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73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7060"/>
    <w:rPr>
      <w:rFonts w:ascii="新細明體" w:eastAsia="新細明體" w:hAnsi="新細明體" w:cs="新細明體"/>
    </w:rPr>
  </w:style>
  <w:style w:type="paragraph" w:customStyle="1" w:styleId="ab">
    <w:name w:val="表目錄"/>
    <w:basedOn w:val="a"/>
    <w:link w:val="ac"/>
    <w:uiPriority w:val="99"/>
    <w:qFormat/>
    <w:rsid w:val="00C51FB8"/>
    <w:pPr>
      <w:widowControl w:val="0"/>
      <w:spacing w:line="360" w:lineRule="exact"/>
      <w:jc w:val="center"/>
    </w:pPr>
    <w:rPr>
      <w:rFonts w:ascii="Times New Roman" w:eastAsia="標楷體" w:hAnsi="Times New Roman" w:cstheme="minorBidi"/>
      <w:kern w:val="2"/>
      <w:szCs w:val="22"/>
    </w:rPr>
  </w:style>
  <w:style w:type="character" w:customStyle="1" w:styleId="ac">
    <w:name w:val="表目錄 字元"/>
    <w:basedOn w:val="a0"/>
    <w:link w:val="ab"/>
    <w:uiPriority w:val="99"/>
    <w:rsid w:val="00C51FB8"/>
    <w:rPr>
      <w:rFonts w:eastAsia="標楷體" w:cstheme="minorBidi"/>
      <w:kern w:val="2"/>
      <w:sz w:val="24"/>
      <w:szCs w:val="22"/>
    </w:rPr>
  </w:style>
  <w:style w:type="paragraph" w:customStyle="1" w:styleId="ad">
    <w:name w:val="表格文字"/>
    <w:basedOn w:val="a"/>
    <w:link w:val="ae"/>
    <w:qFormat/>
    <w:rsid w:val="00C51FB8"/>
    <w:pPr>
      <w:spacing w:line="320" w:lineRule="exact"/>
      <w:jc w:val="both"/>
    </w:pPr>
    <w:rPr>
      <w:rFonts w:ascii="Times New Roman" w:eastAsia="標楷體" w:hAnsi="Times New Roman" w:cs="Times New Roman"/>
      <w:kern w:val="2"/>
      <w:szCs w:val="22"/>
    </w:rPr>
  </w:style>
  <w:style w:type="character" w:customStyle="1" w:styleId="ae">
    <w:name w:val="表格文字 字元"/>
    <w:basedOn w:val="a0"/>
    <w:link w:val="ad"/>
    <w:rsid w:val="00C51FB8"/>
    <w:rPr>
      <w:rFonts w:eastAsia="標楷體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科技校院校務評鑑 評鑑表冊</dc:title>
  <dc:subject/>
  <dc:creator>user</dc:creator>
  <cp:keywords/>
  <dc:description/>
  <cp:lastModifiedBy>user</cp:lastModifiedBy>
  <cp:revision>11</cp:revision>
  <cp:lastPrinted>2022-05-13T00:11:00Z</cp:lastPrinted>
  <dcterms:created xsi:type="dcterms:W3CDTF">2022-05-13T09:08:00Z</dcterms:created>
  <dcterms:modified xsi:type="dcterms:W3CDTF">2022-08-09T01:22:00Z</dcterms:modified>
</cp:coreProperties>
</file>