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65" w:rsidRPr="00FC4C12" w:rsidRDefault="00847B65" w:rsidP="00847B65">
      <w:pPr>
        <w:pStyle w:val="Defaul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C4C12">
        <w:rPr>
          <w:rFonts w:ascii="Times New Roman" w:eastAsia="標楷體" w:hAnsi="Times New Roman" w:cs="Times New Roman"/>
          <w:b/>
          <w:sz w:val="32"/>
          <w:szCs w:val="32"/>
        </w:rPr>
        <w:t>致理科技大學</w:t>
      </w:r>
      <w:r w:rsidR="00CC340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FC4C12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A846A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CB1C6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DB1E9D">
        <w:rPr>
          <w:rFonts w:ascii="Times New Roman" w:eastAsia="標楷體" w:hAnsi="Times New Roman" w:cs="Times New Roman" w:hint="eastAsia"/>
          <w:b/>
          <w:sz w:val="32"/>
          <w:szCs w:val="32"/>
        </w:rPr>
        <w:t>物聯網科技與行銷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>學分學程</w:t>
      </w:r>
    </w:p>
    <w:p w:rsidR="00235078" w:rsidRDefault="00420C03" w:rsidP="00847B6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C4C12">
        <w:rPr>
          <w:rFonts w:ascii="Times New Roman" w:eastAsia="標楷體" w:hAnsi="Times New Roman" w:cs="Times New Roman"/>
          <w:b/>
          <w:sz w:val="32"/>
          <w:szCs w:val="32"/>
        </w:rPr>
        <w:t>評鑑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改善情形追蹤列管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~ 112.7.30</w:t>
      </w:r>
    </w:p>
    <w:p w:rsidR="00847B65" w:rsidRPr="00581F81" w:rsidRDefault="00847B65" w:rsidP="00FC4C1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學程自我定位之評鑑意見</w:t>
      </w:r>
    </w:p>
    <w:tbl>
      <w:tblPr>
        <w:tblStyle w:val="a4"/>
        <w:tblW w:w="13167" w:type="dxa"/>
        <w:tblInd w:w="720" w:type="dxa"/>
        <w:tblLook w:val="04A0" w:firstRow="1" w:lastRow="0" w:firstColumn="1" w:lastColumn="0" w:noHBand="0" w:noVBand="1"/>
      </w:tblPr>
      <w:tblGrid>
        <w:gridCol w:w="1118"/>
        <w:gridCol w:w="6237"/>
        <w:gridCol w:w="5812"/>
      </w:tblGrid>
      <w:tr w:rsidR="00924786" w:rsidRPr="000C706F" w:rsidTr="00924786">
        <w:tc>
          <w:tcPr>
            <w:tcW w:w="1118" w:type="dxa"/>
            <w:vAlign w:val="center"/>
          </w:tcPr>
          <w:p w:rsidR="00924786" w:rsidRPr="000C706F" w:rsidRDefault="00924786" w:rsidP="0092478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237" w:type="dxa"/>
          </w:tcPr>
          <w:p w:rsidR="00924786" w:rsidRPr="00A846A6" w:rsidRDefault="00924786" w:rsidP="0092478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學程自我定位明確。</w:t>
            </w:r>
          </w:p>
        </w:tc>
        <w:tc>
          <w:tcPr>
            <w:tcW w:w="5812" w:type="dxa"/>
            <w:vMerge w:val="restart"/>
          </w:tcPr>
          <w:p w:rsidR="00924786" w:rsidRPr="00A846A6" w:rsidRDefault="00924786" w:rsidP="0092478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924786" w:rsidRPr="000C706F" w:rsidTr="00924786">
        <w:tc>
          <w:tcPr>
            <w:tcW w:w="1118" w:type="dxa"/>
            <w:vAlign w:val="center"/>
          </w:tcPr>
          <w:p w:rsidR="00924786" w:rsidRPr="000C706F" w:rsidRDefault="00924786" w:rsidP="0092478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237" w:type="dxa"/>
          </w:tcPr>
          <w:p w:rsidR="00924786" w:rsidRPr="00281820" w:rsidRDefault="00924786" w:rsidP="00924786">
            <w:pPr>
              <w:widowControl/>
              <w:suppressAutoHyphens/>
              <w:spacing w:before="100" w:after="100"/>
              <w:textAlignment w:val="baseline"/>
              <w:rPr>
                <w:rFonts w:ascii="Times New Roman" w:eastAsia="標楷體" w:hAnsi="Times New Roman" w:cs="Times New Roman"/>
              </w:rPr>
            </w:pPr>
            <w:r w:rsidRPr="00281820">
              <w:rPr>
                <w:rFonts w:ascii="Times New Roman" w:eastAsia="標楷體" w:hAnsi="Times New Roman" w:cs="Times New Roman" w:hint="eastAsia"/>
                <w:lang w:eastAsia="zh-HK"/>
              </w:rPr>
              <w:t>學程自我定位為跨領域創新學程</w:t>
            </w:r>
            <w:r w:rsidRPr="00281820">
              <w:rPr>
                <w:rFonts w:ascii="Times New Roman" w:eastAsia="標楷體" w:hAnsi="Times New Roman" w:cs="Times New Roman" w:hint="eastAsia"/>
              </w:rPr>
              <w:t>，</w:t>
            </w:r>
            <w:r w:rsidRPr="00281820">
              <w:rPr>
                <w:rFonts w:ascii="Times New Roman" w:eastAsia="標楷體" w:hAnsi="Times New Roman" w:cs="Times New Roman" w:hint="eastAsia"/>
                <w:lang w:eastAsia="zh-HK"/>
              </w:rPr>
              <w:t>以物聯網創新科技應用與數位行銷為主</w:t>
            </w:r>
            <w:r w:rsidRPr="00281820">
              <w:rPr>
                <w:rFonts w:ascii="Times New Roman" w:eastAsia="標楷體" w:hAnsi="Times New Roman" w:cs="Times New Roman" w:hint="eastAsia"/>
              </w:rPr>
              <w:t>，</w:t>
            </w:r>
            <w:r w:rsidRPr="00281820">
              <w:rPr>
                <w:rFonts w:ascii="Times New Roman" w:eastAsia="標楷體" w:hAnsi="Times New Roman" w:cs="Times New Roman" w:hint="eastAsia"/>
                <w:lang w:eastAsia="zh-HK"/>
              </w:rPr>
              <w:t>定位明確且符合校院發展重點</w:t>
            </w:r>
            <w:r w:rsidRPr="00281820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24786" w:rsidRPr="005A283E" w:rsidRDefault="00924786" w:rsidP="0092478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920AD1">
              <w:rPr>
                <w:rFonts w:ascii="Times New Roman" w:eastAsia="標楷體" w:hAnsi="Times New Roman" w:cs="Times New Roman" w:hint="eastAsia"/>
                <w:lang w:eastAsia="zh-HK"/>
              </w:rPr>
              <w:t>學程屬於跨領域與跨院系學程</w:t>
            </w:r>
            <w:r w:rsidRPr="00920AD1">
              <w:rPr>
                <w:rFonts w:ascii="Times New Roman" w:eastAsia="標楷體" w:hAnsi="Times New Roman" w:cs="Times New Roman" w:hint="eastAsia"/>
              </w:rPr>
              <w:t>，</w:t>
            </w:r>
            <w:r w:rsidRPr="00920AD1">
              <w:rPr>
                <w:rFonts w:ascii="Times New Roman" w:eastAsia="標楷體" w:hAnsi="Times New Roman" w:cs="Times New Roman" w:hint="eastAsia"/>
                <w:lang w:eastAsia="zh-HK"/>
              </w:rPr>
              <w:t>建議明訂學程學生專業核心能力</w:t>
            </w:r>
            <w:r w:rsidRPr="00920AD1">
              <w:rPr>
                <w:rFonts w:ascii="Times New Roman" w:eastAsia="標楷體" w:hAnsi="Times New Roman" w:cs="Times New Roman" w:hint="eastAsia"/>
              </w:rPr>
              <w:t>，</w:t>
            </w:r>
            <w:r w:rsidRPr="00920AD1">
              <w:rPr>
                <w:rFonts w:ascii="Times New Roman" w:eastAsia="標楷體" w:hAnsi="Times New Roman" w:cs="Times New Roman" w:hint="eastAsia"/>
                <w:lang w:eastAsia="zh-HK"/>
              </w:rPr>
              <w:t>並且呼應產業人才需求</w:t>
            </w:r>
            <w:r w:rsidRPr="00920AD1">
              <w:rPr>
                <w:rFonts w:ascii="Times New Roman" w:eastAsia="標楷體" w:hAnsi="Times New Roman" w:cs="Times New Roman" w:hint="eastAsia"/>
              </w:rPr>
              <w:t>。</w:t>
            </w:r>
            <w:r w:rsidRPr="00920AD1">
              <w:rPr>
                <w:rFonts w:ascii="Times New Roman" w:eastAsia="標楷體" w:hAnsi="Times New Roman" w:cs="Times New Roman" w:hint="eastAsia"/>
                <w:lang w:eastAsia="zh-HK"/>
              </w:rPr>
              <w:t>例如</w:t>
            </w:r>
            <w:r w:rsidRPr="00920AD1">
              <w:rPr>
                <w:rFonts w:ascii="Times New Roman" w:eastAsia="標楷體" w:hAnsi="Times New Roman" w:cs="Times New Roman" w:hint="eastAsia"/>
              </w:rPr>
              <w:t>：</w:t>
            </w:r>
            <w:r w:rsidRPr="00920AD1">
              <w:rPr>
                <w:rFonts w:ascii="Times New Roman" w:eastAsia="標楷體" w:hAnsi="Times New Roman" w:cs="Times New Roman" w:hint="eastAsia"/>
                <w:lang w:eastAsia="zh-HK"/>
              </w:rPr>
              <w:t>行銷背景的學生可透過此學程</w:t>
            </w:r>
            <w:r w:rsidRPr="00920AD1">
              <w:rPr>
                <w:rFonts w:ascii="Times New Roman" w:eastAsia="標楷體" w:hAnsi="Times New Roman" w:cs="Times New Roman" w:hint="eastAsia"/>
              </w:rPr>
              <w:t>，</w:t>
            </w:r>
            <w:r w:rsidRPr="00920AD1">
              <w:rPr>
                <w:rFonts w:ascii="Times New Roman" w:eastAsia="標楷體" w:hAnsi="Times New Roman" w:cs="Times New Roman" w:hint="eastAsia"/>
                <w:lang w:eastAsia="zh-HK"/>
              </w:rPr>
              <w:t>強化物聯網科技創新應用能力</w:t>
            </w:r>
            <w:r w:rsidRPr="00920AD1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5812" w:type="dxa"/>
            <w:vMerge/>
          </w:tcPr>
          <w:p w:rsidR="00924786" w:rsidRPr="005A283E" w:rsidRDefault="00924786" w:rsidP="0092478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4786" w:rsidRPr="000C706F" w:rsidTr="00924786">
        <w:tc>
          <w:tcPr>
            <w:tcW w:w="1118" w:type="dxa"/>
            <w:vAlign w:val="center"/>
          </w:tcPr>
          <w:p w:rsidR="00924786" w:rsidRPr="000C706F" w:rsidRDefault="00924786" w:rsidP="0092478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237" w:type="dxa"/>
          </w:tcPr>
          <w:p w:rsidR="00924786" w:rsidRPr="00E67EE5" w:rsidRDefault="00924786" w:rsidP="0092478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定位相當清楚，跨領域學生合作。</w:t>
            </w:r>
          </w:p>
        </w:tc>
        <w:tc>
          <w:tcPr>
            <w:tcW w:w="5812" w:type="dxa"/>
            <w:vMerge/>
          </w:tcPr>
          <w:p w:rsidR="00924786" w:rsidRPr="00E67EE5" w:rsidRDefault="00924786" w:rsidP="0092478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581F81" w:rsidRPr="00FC4C12" w:rsidRDefault="00581F81" w:rsidP="00581F81">
      <w:pPr>
        <w:pStyle w:val="a3"/>
        <w:ind w:leftChars="0" w:left="720"/>
        <w:rPr>
          <w:rFonts w:ascii="Times New Roman" w:eastAsia="標楷體" w:hAnsi="Times New Roman" w:cs="Times New Roman"/>
          <w:b/>
        </w:rPr>
      </w:pPr>
    </w:p>
    <w:p w:rsidR="00F23706" w:rsidRDefault="00F23706" w:rsidP="00FC4C1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學程課程規劃之評鑑意見</w:t>
      </w:r>
    </w:p>
    <w:tbl>
      <w:tblPr>
        <w:tblStyle w:val="a4"/>
        <w:tblW w:w="13167" w:type="dxa"/>
        <w:tblInd w:w="720" w:type="dxa"/>
        <w:tblLook w:val="04A0" w:firstRow="1" w:lastRow="0" w:firstColumn="1" w:lastColumn="0" w:noHBand="0" w:noVBand="1"/>
      </w:tblPr>
      <w:tblGrid>
        <w:gridCol w:w="976"/>
        <w:gridCol w:w="6363"/>
        <w:gridCol w:w="5828"/>
      </w:tblGrid>
      <w:tr w:rsidR="006D73C3" w:rsidRPr="000C706F" w:rsidTr="006D73C3">
        <w:trPr>
          <w:trHeight w:val="730"/>
        </w:trPr>
        <w:tc>
          <w:tcPr>
            <w:tcW w:w="976" w:type="dxa"/>
            <w:vAlign w:val="center"/>
          </w:tcPr>
          <w:p w:rsidR="006D73C3" w:rsidRPr="000C706F" w:rsidRDefault="006D73C3" w:rsidP="006D73C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363" w:type="dxa"/>
          </w:tcPr>
          <w:p w:rsidR="006D73C3" w:rsidRPr="005A283E" w:rsidRDefault="006D73C3" w:rsidP="006D73C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課程規劃尚稱完整，分佈各個領域，足以發揮</w:t>
            </w:r>
            <w:r>
              <w:rPr>
                <w:rFonts w:ascii="Times New Roman" w:eastAsia="標楷體" w:hAnsi="Times New Roman" w:cs="Times New Roman" w:hint="eastAsia"/>
              </w:rPr>
              <w:t>IOT</w:t>
            </w:r>
            <w:r>
              <w:rPr>
                <w:rFonts w:ascii="Times New Roman" w:eastAsia="標楷體" w:hAnsi="Times New Roman" w:cs="Times New Roman" w:hint="eastAsia"/>
              </w:rPr>
              <w:t>的優勢。</w:t>
            </w:r>
          </w:p>
        </w:tc>
        <w:tc>
          <w:tcPr>
            <w:tcW w:w="5828" w:type="dxa"/>
            <w:vMerge w:val="restart"/>
          </w:tcPr>
          <w:p w:rsidR="006D73C3" w:rsidRPr="005A283E" w:rsidRDefault="006D73C3" w:rsidP="006D73C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6D73C3" w:rsidRPr="000C706F" w:rsidTr="006D73C3">
        <w:tc>
          <w:tcPr>
            <w:tcW w:w="976" w:type="dxa"/>
            <w:vAlign w:val="center"/>
          </w:tcPr>
          <w:p w:rsidR="006D73C3" w:rsidRPr="000C706F" w:rsidRDefault="006D73C3" w:rsidP="006D73C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363" w:type="dxa"/>
          </w:tcPr>
          <w:p w:rsidR="006D73C3" w:rsidRDefault="006D73C3" w:rsidP="006D73C3">
            <w:pPr>
              <w:pStyle w:val="ab"/>
              <w:widowControl/>
              <w:spacing w:before="100" w:after="100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學程規劃跨院系之課程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並且規劃基礎核心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物聯網科技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物聯網行銷以及博雅等課程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建議針對不同專業背景之學生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設計課程地圖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以利學生修讀學程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D73C3" w:rsidRPr="005A283E" w:rsidRDefault="006D73C3" w:rsidP="006D73C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lastRenderedPageBreak/>
              <w:t>學程師資共有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位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然主要集中於商務科技管理系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建議合聘他系及他院師資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並且建立業界師資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以符合學程之發展定位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5828" w:type="dxa"/>
            <w:vMerge/>
          </w:tcPr>
          <w:p w:rsidR="006D73C3" w:rsidRPr="005A283E" w:rsidRDefault="006D73C3" w:rsidP="006D73C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D73C3" w:rsidRPr="000C706F" w:rsidTr="006D73C3">
        <w:trPr>
          <w:trHeight w:val="730"/>
        </w:trPr>
        <w:tc>
          <w:tcPr>
            <w:tcW w:w="976" w:type="dxa"/>
            <w:vAlign w:val="center"/>
          </w:tcPr>
          <w:p w:rsidR="006D73C3" w:rsidRPr="000C706F" w:rsidRDefault="006D73C3" w:rsidP="006D73C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lastRenderedPageBreak/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363" w:type="dxa"/>
          </w:tcPr>
          <w:p w:rsidR="006D73C3" w:rsidRPr="001A6BCA" w:rsidRDefault="006D73C3" w:rsidP="006D73C3">
            <w:pPr>
              <w:pStyle w:val="ab"/>
              <w:widowControl/>
              <w:spacing w:before="100" w:after="1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有物聯網課程，可能需要相關大數據課程，物聯網有時會產生相當多資料，會需要分析資料。</w:t>
            </w:r>
          </w:p>
        </w:tc>
        <w:tc>
          <w:tcPr>
            <w:tcW w:w="5828" w:type="dxa"/>
            <w:vMerge/>
          </w:tcPr>
          <w:p w:rsidR="006D73C3" w:rsidRPr="004639C2" w:rsidRDefault="006D73C3" w:rsidP="006D73C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81F81" w:rsidRPr="00581F81" w:rsidRDefault="00581F81" w:rsidP="00581F81">
      <w:pPr>
        <w:pStyle w:val="a3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23706" w:rsidRDefault="00F23706" w:rsidP="00B71D44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="00B30D8A">
        <w:rPr>
          <w:rFonts w:ascii="Times New Roman" w:eastAsia="標楷體" w:hAnsi="Times New Roman" w:cs="Times New Roman" w:hint="eastAsia"/>
          <w:b/>
          <w:sz w:val="28"/>
          <w:szCs w:val="28"/>
        </w:rPr>
        <w:t>程</w:t>
      </w:r>
      <w:r w:rsidRPr="00FC4C12">
        <w:rPr>
          <w:rFonts w:ascii="Times New Roman" w:eastAsia="標楷體" w:hAnsi="Times New Roman" w:cs="Times New Roman"/>
          <w:b/>
          <w:sz w:val="28"/>
          <w:szCs w:val="28"/>
        </w:rPr>
        <w:t>教學品質之評鑑意見</w:t>
      </w:r>
    </w:p>
    <w:tbl>
      <w:tblPr>
        <w:tblStyle w:val="a4"/>
        <w:tblW w:w="13167" w:type="dxa"/>
        <w:tblInd w:w="720" w:type="dxa"/>
        <w:tblLook w:val="04A0" w:firstRow="1" w:lastRow="0" w:firstColumn="1" w:lastColumn="0" w:noHBand="0" w:noVBand="1"/>
      </w:tblPr>
      <w:tblGrid>
        <w:gridCol w:w="1260"/>
        <w:gridCol w:w="6095"/>
        <w:gridCol w:w="5812"/>
      </w:tblGrid>
      <w:tr w:rsidR="006D73C3" w:rsidRPr="000C706F" w:rsidTr="006D73C3">
        <w:tc>
          <w:tcPr>
            <w:tcW w:w="1260" w:type="dxa"/>
            <w:vAlign w:val="center"/>
          </w:tcPr>
          <w:p w:rsidR="006D73C3" w:rsidRPr="000C706F" w:rsidRDefault="006D73C3" w:rsidP="006D73C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095" w:type="dxa"/>
          </w:tcPr>
          <w:p w:rsidR="006D73C3" w:rsidRPr="005A283E" w:rsidRDefault="006D73C3" w:rsidP="006D73C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教學方向可以往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與各系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應用方面進行，並降低修課學分數的門檻，以改善修課人數偏低的困擾。</w:t>
            </w:r>
          </w:p>
        </w:tc>
        <w:tc>
          <w:tcPr>
            <w:tcW w:w="5812" w:type="dxa"/>
            <w:vMerge w:val="restart"/>
          </w:tcPr>
          <w:p w:rsidR="006D73C3" w:rsidRPr="005A283E" w:rsidRDefault="006D73C3" w:rsidP="006D73C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6D73C3" w:rsidRPr="000C706F" w:rsidTr="006D73C3">
        <w:tc>
          <w:tcPr>
            <w:tcW w:w="1260" w:type="dxa"/>
            <w:vAlign w:val="center"/>
          </w:tcPr>
          <w:p w:rsidR="006D73C3" w:rsidRPr="000C706F" w:rsidRDefault="006D73C3" w:rsidP="006D73C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095" w:type="dxa"/>
          </w:tcPr>
          <w:p w:rsidR="006D73C3" w:rsidRPr="001A6BCA" w:rsidRDefault="006D73C3" w:rsidP="006D73C3">
            <w:pPr>
              <w:widowControl/>
              <w:suppressAutoHyphens/>
              <w:spacing w:before="100" w:after="100"/>
              <w:textAlignment w:val="baseline"/>
              <w:rPr>
                <w:rFonts w:ascii="Times New Roman" w:eastAsia="標楷體" w:hAnsi="Times New Roman" w:cs="Times New Roman"/>
                <w:bCs/>
              </w:rPr>
            </w:pPr>
            <w:r w:rsidRPr="001A6BC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透過非正式課程之場域需求探討與驗證</w:t>
            </w:r>
            <w:r w:rsidRPr="001A6BCA">
              <w:rPr>
                <w:rFonts w:ascii="Times New Roman" w:eastAsia="標楷體" w:hAnsi="Times New Roman" w:cs="Times New Roman" w:hint="eastAsia"/>
                <w:bCs/>
              </w:rPr>
              <w:t>，</w:t>
            </w:r>
            <w:r w:rsidRPr="001A6BC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有利強化教學品質</w:t>
            </w:r>
            <w:r w:rsidRPr="001A6BCA">
              <w:rPr>
                <w:rFonts w:ascii="Times New Roman" w:eastAsia="標楷體" w:hAnsi="Times New Roman" w:cs="Times New Roman" w:hint="eastAsia"/>
                <w:bCs/>
              </w:rPr>
              <w:t>，</w:t>
            </w:r>
            <w:r w:rsidRPr="001A6BC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值得肯定</w:t>
            </w:r>
            <w:r w:rsidRPr="001A6BCA"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  <w:p w:rsidR="006D73C3" w:rsidRPr="005A283E" w:rsidRDefault="006D73C3" w:rsidP="006D73C3">
            <w:pPr>
              <w:rPr>
                <w:rFonts w:ascii="Times New Roman" w:eastAsia="標楷體" w:hAnsi="Times New Roman" w:cs="Times New Roman"/>
              </w:rPr>
            </w:pPr>
            <w:r w:rsidRPr="0042184F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透過導師制度與師徒制度輔導學生專題製作與發明競賽</w:t>
            </w:r>
            <w:r w:rsidRPr="0042184F">
              <w:rPr>
                <w:rFonts w:ascii="Times New Roman" w:eastAsia="標楷體" w:hAnsi="Times New Roman" w:cs="Times New Roman" w:hint="eastAsia"/>
                <w:bCs/>
              </w:rPr>
              <w:t>，</w:t>
            </w:r>
            <w:r w:rsidRPr="0042184F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有利深化學生實務能力</w:t>
            </w:r>
            <w:r w:rsidRPr="0042184F"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</w:tc>
        <w:tc>
          <w:tcPr>
            <w:tcW w:w="5812" w:type="dxa"/>
            <w:vMerge/>
          </w:tcPr>
          <w:p w:rsidR="006D73C3" w:rsidRPr="005A283E" w:rsidRDefault="006D73C3" w:rsidP="006D73C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D73C3" w:rsidRPr="000C706F" w:rsidTr="006D73C3">
        <w:trPr>
          <w:trHeight w:val="730"/>
        </w:trPr>
        <w:tc>
          <w:tcPr>
            <w:tcW w:w="1260" w:type="dxa"/>
            <w:vAlign w:val="center"/>
          </w:tcPr>
          <w:p w:rsidR="006D73C3" w:rsidRPr="000C706F" w:rsidRDefault="006D73C3" w:rsidP="006D73C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095" w:type="dxa"/>
          </w:tcPr>
          <w:p w:rsidR="006D73C3" w:rsidRPr="00E67EE5" w:rsidRDefault="006D73C3" w:rsidP="006D73C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發明展與專利</w:t>
            </w:r>
            <w:r>
              <w:rPr>
                <w:rFonts w:ascii="Times New Roman" w:eastAsia="標楷體" w:hAnsi="Times New Roman" w:cs="Times New Roman" w:hint="eastAsia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得到相當不錯的成績。</w:t>
            </w:r>
          </w:p>
        </w:tc>
        <w:tc>
          <w:tcPr>
            <w:tcW w:w="5812" w:type="dxa"/>
            <w:vMerge/>
          </w:tcPr>
          <w:p w:rsidR="006D73C3" w:rsidRPr="00E67EE5" w:rsidRDefault="006D73C3" w:rsidP="006D73C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81F81" w:rsidRDefault="00581F81" w:rsidP="00581F81">
      <w:pPr>
        <w:pStyle w:val="a3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D73C3" w:rsidRDefault="006D73C3" w:rsidP="00581F81">
      <w:pPr>
        <w:pStyle w:val="a3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D73C3" w:rsidRDefault="006D73C3" w:rsidP="00581F81">
      <w:pPr>
        <w:pStyle w:val="a3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D73C3" w:rsidRDefault="006D73C3" w:rsidP="00581F81">
      <w:pPr>
        <w:pStyle w:val="a3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D73C3" w:rsidRDefault="006D73C3" w:rsidP="00581F81">
      <w:pPr>
        <w:pStyle w:val="a3"/>
        <w:ind w:leftChars="0" w:left="720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F23706" w:rsidRDefault="00F23706" w:rsidP="00B71D44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學程執行成</w:t>
      </w:r>
      <w:r w:rsidR="00B30D8A">
        <w:rPr>
          <w:rFonts w:ascii="Times New Roman" w:eastAsia="標楷體" w:hAnsi="Times New Roman" w:cs="Times New Roman" w:hint="eastAsia"/>
          <w:b/>
          <w:sz w:val="28"/>
          <w:szCs w:val="28"/>
        </w:rPr>
        <w:t>效</w:t>
      </w:r>
      <w:r w:rsidRPr="00FC4C12">
        <w:rPr>
          <w:rFonts w:ascii="Times New Roman" w:eastAsia="標楷體" w:hAnsi="Times New Roman" w:cs="Times New Roman"/>
          <w:b/>
          <w:sz w:val="28"/>
          <w:szCs w:val="28"/>
        </w:rPr>
        <w:t>之評鑑意見</w:t>
      </w:r>
    </w:p>
    <w:tbl>
      <w:tblPr>
        <w:tblStyle w:val="a4"/>
        <w:tblW w:w="13167" w:type="dxa"/>
        <w:tblInd w:w="720" w:type="dxa"/>
        <w:tblLook w:val="04A0" w:firstRow="1" w:lastRow="0" w:firstColumn="1" w:lastColumn="0" w:noHBand="0" w:noVBand="1"/>
      </w:tblPr>
      <w:tblGrid>
        <w:gridCol w:w="1260"/>
        <w:gridCol w:w="6095"/>
        <w:gridCol w:w="5812"/>
      </w:tblGrid>
      <w:tr w:rsidR="00BB4E0A" w:rsidRPr="000C706F" w:rsidTr="00BB4E0A">
        <w:trPr>
          <w:trHeight w:val="730"/>
        </w:trPr>
        <w:tc>
          <w:tcPr>
            <w:tcW w:w="1260" w:type="dxa"/>
            <w:vAlign w:val="center"/>
          </w:tcPr>
          <w:p w:rsidR="00BB4E0A" w:rsidRPr="000C706F" w:rsidRDefault="00BB4E0A" w:rsidP="00BB4E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095" w:type="dxa"/>
          </w:tcPr>
          <w:p w:rsidR="00BB4E0A" w:rsidRPr="005A283E" w:rsidRDefault="00BB4E0A" w:rsidP="00BB4E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學程成果相當充實，專利與參展競賽成果也很豐碩。</w:t>
            </w:r>
          </w:p>
        </w:tc>
        <w:tc>
          <w:tcPr>
            <w:tcW w:w="5812" w:type="dxa"/>
            <w:vMerge w:val="restart"/>
          </w:tcPr>
          <w:p w:rsidR="00BB4E0A" w:rsidRPr="005A283E" w:rsidRDefault="00BB4E0A" w:rsidP="00BB4E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BB4E0A" w:rsidRPr="000C706F" w:rsidTr="00BB4E0A">
        <w:tc>
          <w:tcPr>
            <w:tcW w:w="1260" w:type="dxa"/>
            <w:vAlign w:val="center"/>
          </w:tcPr>
          <w:p w:rsidR="00BB4E0A" w:rsidRPr="000C706F" w:rsidRDefault="00BB4E0A" w:rsidP="00BB4E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095" w:type="dxa"/>
          </w:tcPr>
          <w:p w:rsidR="00BB4E0A" w:rsidRDefault="00BB4E0A" w:rsidP="00BB4E0A">
            <w:pPr>
              <w:pStyle w:val="ab"/>
              <w:spacing w:before="100" w:after="1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三年內申請及取得學程證書的人數為</w:t>
            </w:r>
            <w:r>
              <w:rPr>
                <w:rFonts w:ascii="Times New Roman" w:eastAsia="標楷體" w:hAnsi="Times New Roman" w:cs="Times New Roman" w:hint="eastAsia"/>
              </w:rPr>
              <w:t>37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學程整體執行成效尚屬不錯，但他系或他院學生修讀的狀況仍有待改善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建議可評估改善作為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BB4E0A" w:rsidRDefault="00BB4E0A" w:rsidP="00BB4E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學程學生之專利與競賽表現不錯，足以顯出師生在實務專題之投入與成果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BB4E0A" w:rsidRPr="005A283E" w:rsidRDefault="00BB4E0A" w:rsidP="00BB4E0A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未來可以配合學程及學院發展重點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考量創新創業之課程規劃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以及創新創業輔導機制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5812" w:type="dxa"/>
            <w:vMerge/>
          </w:tcPr>
          <w:p w:rsidR="00BB4E0A" w:rsidRPr="005A283E" w:rsidRDefault="00BB4E0A" w:rsidP="00BB4E0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B4E0A" w:rsidRPr="000C706F" w:rsidTr="00BB4E0A">
        <w:tc>
          <w:tcPr>
            <w:tcW w:w="1260" w:type="dxa"/>
            <w:vAlign w:val="center"/>
          </w:tcPr>
          <w:p w:rsidR="00BB4E0A" w:rsidRPr="000C706F" w:rsidRDefault="00BB4E0A" w:rsidP="00BB4E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095" w:type="dxa"/>
          </w:tcPr>
          <w:p w:rsidR="00BB4E0A" w:rsidRPr="00E67EE5" w:rsidRDefault="00BB4E0A" w:rsidP="00BB4E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有結合實務專題製作，參加競賽，專利申請。</w:t>
            </w:r>
          </w:p>
        </w:tc>
        <w:tc>
          <w:tcPr>
            <w:tcW w:w="5812" w:type="dxa"/>
            <w:vMerge/>
          </w:tcPr>
          <w:p w:rsidR="00BB4E0A" w:rsidRPr="00E67EE5" w:rsidRDefault="00BB4E0A" w:rsidP="00BB4E0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81F81" w:rsidRDefault="00581F81" w:rsidP="00581F81">
      <w:pPr>
        <w:pStyle w:val="a3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23706" w:rsidRDefault="00F23706" w:rsidP="00B71D44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學程特色表現之評鑑意見</w:t>
      </w:r>
    </w:p>
    <w:tbl>
      <w:tblPr>
        <w:tblStyle w:val="a4"/>
        <w:tblW w:w="13167" w:type="dxa"/>
        <w:tblInd w:w="720" w:type="dxa"/>
        <w:tblLook w:val="04A0" w:firstRow="1" w:lastRow="0" w:firstColumn="1" w:lastColumn="0" w:noHBand="0" w:noVBand="1"/>
      </w:tblPr>
      <w:tblGrid>
        <w:gridCol w:w="1118"/>
        <w:gridCol w:w="6237"/>
        <w:gridCol w:w="5812"/>
      </w:tblGrid>
      <w:tr w:rsidR="00BB4E0A" w:rsidRPr="000C706F" w:rsidTr="00BB4E0A">
        <w:tc>
          <w:tcPr>
            <w:tcW w:w="1118" w:type="dxa"/>
            <w:vAlign w:val="center"/>
          </w:tcPr>
          <w:p w:rsidR="00BB4E0A" w:rsidRPr="000C706F" w:rsidRDefault="00BB4E0A" w:rsidP="00BB4E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237" w:type="dxa"/>
          </w:tcPr>
          <w:p w:rsidR="00BB4E0A" w:rsidRPr="005A283E" w:rsidRDefault="00BB4E0A" w:rsidP="00BB4E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在學校的發展定位適當，學程特色表現明確，師徒制方向明確，檢討改善的</w:t>
            </w:r>
            <w:r>
              <w:rPr>
                <w:rFonts w:ascii="Times New Roman" w:eastAsia="標楷體" w:hAnsi="Times New Roman" w:cs="Times New Roman" w:hint="eastAsia"/>
              </w:rPr>
              <w:t>SOP</w:t>
            </w:r>
            <w:r>
              <w:rPr>
                <w:rFonts w:ascii="Times New Roman" w:eastAsia="標楷體" w:hAnsi="Times New Roman" w:cs="Times New Roman" w:hint="eastAsia"/>
              </w:rPr>
              <w:t>亦很清晰。</w:t>
            </w:r>
          </w:p>
        </w:tc>
        <w:tc>
          <w:tcPr>
            <w:tcW w:w="5812" w:type="dxa"/>
            <w:vMerge w:val="restart"/>
          </w:tcPr>
          <w:p w:rsidR="00BB4E0A" w:rsidRPr="005A283E" w:rsidRDefault="00BB4E0A" w:rsidP="00BB4E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BB4E0A" w:rsidRPr="000C706F" w:rsidTr="00BB4E0A">
        <w:tc>
          <w:tcPr>
            <w:tcW w:w="1118" w:type="dxa"/>
            <w:vAlign w:val="center"/>
          </w:tcPr>
          <w:p w:rsidR="00BB4E0A" w:rsidRPr="000C706F" w:rsidRDefault="00BB4E0A" w:rsidP="00BB4E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237" w:type="dxa"/>
          </w:tcPr>
          <w:p w:rsidR="00BB4E0A" w:rsidRDefault="00BB4E0A" w:rsidP="00BB4E0A">
            <w:pPr>
              <w:pStyle w:val="ab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學生榮獲發明獎的成果豐碩值得肯定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BB4E0A" w:rsidRPr="00524786" w:rsidRDefault="00BB4E0A" w:rsidP="00BB4E0A">
            <w:pPr>
              <w:pStyle w:val="ab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透過師徒制可強化學生實務實作能力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BB4E0A" w:rsidRPr="002A0DD7" w:rsidRDefault="00BB4E0A" w:rsidP="00BB4E0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實作教學環境優質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有利學生實務學習與創意發想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5812" w:type="dxa"/>
            <w:vMerge/>
          </w:tcPr>
          <w:p w:rsidR="00BB4E0A" w:rsidRPr="002A0DD7" w:rsidRDefault="00BB4E0A" w:rsidP="00BB4E0A">
            <w:pPr>
              <w:rPr>
                <w:rFonts w:ascii="Times New Roman" w:eastAsia="標楷體" w:hAnsi="Times New Roman"/>
              </w:rPr>
            </w:pPr>
          </w:p>
        </w:tc>
      </w:tr>
      <w:tr w:rsidR="00BB4E0A" w:rsidRPr="000C706F" w:rsidTr="00BB4E0A">
        <w:tc>
          <w:tcPr>
            <w:tcW w:w="1118" w:type="dxa"/>
            <w:vAlign w:val="center"/>
          </w:tcPr>
          <w:p w:rsidR="00BB4E0A" w:rsidRPr="000C706F" w:rsidRDefault="00BB4E0A" w:rsidP="00BB4E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237" w:type="dxa"/>
          </w:tcPr>
          <w:p w:rsidR="00BB4E0A" w:rsidRPr="00E67EE5" w:rsidRDefault="00BB4E0A" w:rsidP="00BB4E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跨領域的整合規畫相當完整。</w:t>
            </w:r>
          </w:p>
        </w:tc>
        <w:tc>
          <w:tcPr>
            <w:tcW w:w="5812" w:type="dxa"/>
            <w:vMerge/>
          </w:tcPr>
          <w:p w:rsidR="00BB4E0A" w:rsidRPr="00E67EE5" w:rsidRDefault="00BB4E0A" w:rsidP="00BB4E0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81F81" w:rsidRPr="00581F81" w:rsidRDefault="00581F81" w:rsidP="00581F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23706" w:rsidRPr="00581F81" w:rsidRDefault="00847B65" w:rsidP="00581F81">
      <w:pPr>
        <w:pStyle w:val="a3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81F81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學程之整體性評鑑意見</w:t>
      </w:r>
    </w:p>
    <w:tbl>
      <w:tblPr>
        <w:tblStyle w:val="a4"/>
        <w:tblW w:w="13167" w:type="dxa"/>
        <w:tblInd w:w="720" w:type="dxa"/>
        <w:tblLook w:val="04A0" w:firstRow="1" w:lastRow="0" w:firstColumn="1" w:lastColumn="0" w:noHBand="0" w:noVBand="1"/>
      </w:tblPr>
      <w:tblGrid>
        <w:gridCol w:w="1118"/>
        <w:gridCol w:w="6237"/>
        <w:gridCol w:w="5812"/>
      </w:tblGrid>
      <w:tr w:rsidR="00BB4E0A" w:rsidRPr="000C706F" w:rsidTr="00BB4E0A">
        <w:trPr>
          <w:trHeight w:val="730"/>
        </w:trPr>
        <w:tc>
          <w:tcPr>
            <w:tcW w:w="1118" w:type="dxa"/>
            <w:vAlign w:val="center"/>
          </w:tcPr>
          <w:p w:rsidR="00BB4E0A" w:rsidRPr="000C706F" w:rsidRDefault="00BB4E0A" w:rsidP="00BB4E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237" w:type="dxa"/>
          </w:tcPr>
          <w:p w:rsidR="00BB4E0A" w:rsidRPr="005A283E" w:rsidRDefault="00BB4E0A" w:rsidP="00BB4E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建議可以多提供</w:t>
            </w:r>
            <w:r>
              <w:rPr>
                <w:rFonts w:ascii="Times New Roman" w:eastAsia="標楷體" w:hAnsi="Times New Roman" w:cs="Times New Roman" w:hint="eastAsia"/>
              </w:rPr>
              <w:t xml:space="preserve"> AI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Bi</w:t>
            </w:r>
            <w:r>
              <w:rPr>
                <w:rFonts w:ascii="Times New Roman" w:eastAsia="標楷體" w:hAnsi="Times New Roman" w:cs="Times New Roman"/>
              </w:rPr>
              <w:t>gData</w:t>
            </w:r>
            <w:r>
              <w:rPr>
                <w:rFonts w:ascii="Times New Roman" w:eastAsia="標楷體" w:hAnsi="Times New Roman" w:cs="Times New Roman" w:hint="eastAsia"/>
              </w:rPr>
              <w:t>結合</w:t>
            </w:r>
            <w:r>
              <w:rPr>
                <w:rFonts w:ascii="Times New Roman" w:eastAsia="標楷體" w:hAnsi="Times New Roman" w:cs="Times New Roman" w:hint="eastAsia"/>
              </w:rPr>
              <w:t xml:space="preserve"> IOT</w:t>
            </w:r>
            <w:r>
              <w:rPr>
                <w:rFonts w:ascii="Times New Roman" w:eastAsia="標楷體" w:hAnsi="Times New Roman" w:cs="Times New Roman" w:hint="eastAsia"/>
              </w:rPr>
              <w:t>的相關課程，可以吸引更多的同學參與。</w:t>
            </w:r>
          </w:p>
        </w:tc>
        <w:tc>
          <w:tcPr>
            <w:tcW w:w="5812" w:type="dxa"/>
            <w:vMerge w:val="restart"/>
          </w:tcPr>
          <w:p w:rsidR="00BB4E0A" w:rsidRPr="005A283E" w:rsidRDefault="00BB4E0A" w:rsidP="00BB4E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BB4E0A" w:rsidRPr="000C706F" w:rsidTr="00BB4E0A">
        <w:tc>
          <w:tcPr>
            <w:tcW w:w="1118" w:type="dxa"/>
            <w:vAlign w:val="center"/>
          </w:tcPr>
          <w:p w:rsidR="00BB4E0A" w:rsidRPr="000C706F" w:rsidRDefault="00BB4E0A" w:rsidP="00BB4E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237" w:type="dxa"/>
          </w:tcPr>
          <w:p w:rsidR="00BB4E0A" w:rsidRDefault="00BB4E0A" w:rsidP="00BB4E0A">
            <w:pPr>
              <w:pStyle w:val="ab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學程定位與課程規劃完善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且符合校院發展重點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BB4E0A" w:rsidRDefault="00BB4E0A" w:rsidP="00BB4E0A">
            <w:pPr>
              <w:pStyle w:val="ab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學生修讀學程並取得學程證書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成果尚屬不錯。</w:t>
            </w:r>
          </w:p>
          <w:p w:rsidR="00BB4E0A" w:rsidRDefault="00BB4E0A" w:rsidP="00BB4E0A">
            <w:pPr>
              <w:pStyle w:val="ab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跨院系學生修讀學程狀況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仍可再規劃提高其修讀學程之誘因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BB4E0A" w:rsidRPr="005A283E" w:rsidRDefault="00BB4E0A" w:rsidP="00BB4E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學程教學環境非常優質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有利提昇教學品質與學習成效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5812" w:type="dxa"/>
            <w:vMerge/>
          </w:tcPr>
          <w:p w:rsidR="00BB4E0A" w:rsidRPr="005A283E" w:rsidRDefault="00BB4E0A" w:rsidP="00BB4E0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B4E0A" w:rsidRPr="000C706F" w:rsidTr="00BB4E0A">
        <w:tc>
          <w:tcPr>
            <w:tcW w:w="1118" w:type="dxa"/>
            <w:vAlign w:val="center"/>
          </w:tcPr>
          <w:p w:rsidR="00BB4E0A" w:rsidRPr="000C706F" w:rsidRDefault="00BB4E0A" w:rsidP="00BB4E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237" w:type="dxa"/>
          </w:tcPr>
          <w:p w:rsidR="00BB4E0A" w:rsidRPr="00E67EE5" w:rsidRDefault="00BB4E0A" w:rsidP="00BB4E0A">
            <w:pPr>
              <w:rPr>
                <w:rFonts w:ascii="Times New Roman" w:eastAsia="標楷體" w:hAnsi="Times New Roman" w:cs="Times New Roman"/>
              </w:rPr>
            </w:pPr>
            <w:r w:rsidRPr="006F0162">
              <w:rPr>
                <w:rFonts w:ascii="Times New Roman" w:eastAsia="標楷體" w:hAnsi="Times New Roman" w:cs="Times New Roman"/>
                <w:lang w:eastAsia="zh-HK"/>
              </w:rPr>
              <w:t>學程</w:t>
            </w:r>
            <w:r w:rsidRPr="006F0162">
              <w:rPr>
                <w:rFonts w:ascii="Times New Roman" w:eastAsia="標楷體" w:hAnsi="Times New Roman" w:cs="Times New Roman" w:hint="eastAsia"/>
                <w:lang w:eastAsia="zh-HK"/>
              </w:rPr>
              <w:t>規劃相當完整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5812" w:type="dxa"/>
            <w:vMerge/>
          </w:tcPr>
          <w:p w:rsidR="00BB4E0A" w:rsidRPr="00E67EE5" w:rsidRDefault="00BB4E0A" w:rsidP="00BB4E0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81F81" w:rsidRPr="00581F81" w:rsidRDefault="00581F81" w:rsidP="00581F81">
      <w:p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9072"/>
      </w:tblGrid>
      <w:tr w:rsidR="00435E70" w:rsidTr="00435E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70" w:rsidRDefault="00435E70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學程召集老師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70" w:rsidRDefault="00435E7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35E70" w:rsidTr="00435E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70" w:rsidRDefault="00435E70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院學分學程管理中心執行秘書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70" w:rsidRDefault="00435E7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35E70" w:rsidTr="00435E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70" w:rsidRDefault="00435E70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學院院長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70" w:rsidRDefault="00435E7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35E70" w:rsidTr="00435E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70" w:rsidRDefault="00435E70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跨領域學習中心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70" w:rsidRDefault="00435E70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</w:tbl>
    <w:p w:rsidR="00B71D44" w:rsidRPr="00136292" w:rsidRDefault="00B71D44" w:rsidP="00136292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</w:p>
    <w:sectPr w:rsidR="00B71D44" w:rsidRPr="00136292" w:rsidSect="009769A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A5" w:rsidRDefault="002F1DA5" w:rsidP="00CC3407">
      <w:r>
        <w:separator/>
      </w:r>
    </w:p>
  </w:endnote>
  <w:endnote w:type="continuationSeparator" w:id="0">
    <w:p w:rsidR="002F1DA5" w:rsidRDefault="002F1DA5" w:rsidP="00C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耜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A5" w:rsidRDefault="002F1DA5" w:rsidP="00CC3407">
      <w:r>
        <w:separator/>
      </w:r>
    </w:p>
  </w:footnote>
  <w:footnote w:type="continuationSeparator" w:id="0">
    <w:p w:rsidR="002F1DA5" w:rsidRDefault="002F1DA5" w:rsidP="00CC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E60"/>
    <w:multiLevelType w:val="hybridMultilevel"/>
    <w:tmpl w:val="D904F9C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30B16"/>
    <w:multiLevelType w:val="hybridMultilevel"/>
    <w:tmpl w:val="0C765B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411799"/>
    <w:multiLevelType w:val="hybridMultilevel"/>
    <w:tmpl w:val="1EC6E362"/>
    <w:lvl w:ilvl="0" w:tplc="EB1C4014">
      <w:start w:val="1"/>
      <w:numFmt w:val="decimal"/>
      <w:lvlText w:val="%1."/>
      <w:lvlJc w:val="left"/>
      <w:pPr>
        <w:ind w:left="960" w:hanging="480"/>
      </w:pPr>
      <w:rPr>
        <w:rFonts w:ascii="微軟正黑體" w:eastAsia="微軟正黑體" w:hAnsi="微軟正黑體" w:cstheme="minorBidi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2C4616"/>
    <w:multiLevelType w:val="hybridMultilevel"/>
    <w:tmpl w:val="07523EE8"/>
    <w:lvl w:ilvl="0" w:tplc="E9804FFC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12E01"/>
    <w:multiLevelType w:val="hybridMultilevel"/>
    <w:tmpl w:val="6E18F274"/>
    <w:lvl w:ilvl="0" w:tplc="356CCE8C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A耜.." w:hint="eastAsia"/>
        <w:sz w:val="28"/>
        <w:u w:val="singl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D616DC"/>
    <w:multiLevelType w:val="hybridMultilevel"/>
    <w:tmpl w:val="E2A09C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1611B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37380D"/>
    <w:multiLevelType w:val="hybridMultilevel"/>
    <w:tmpl w:val="FD7E81F2"/>
    <w:lvl w:ilvl="0" w:tplc="E9804FF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624ADB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E623C"/>
    <w:multiLevelType w:val="hybridMultilevel"/>
    <w:tmpl w:val="DBD042A2"/>
    <w:lvl w:ilvl="0" w:tplc="65C82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36138D"/>
    <w:multiLevelType w:val="hybridMultilevel"/>
    <w:tmpl w:val="5DCA90E4"/>
    <w:lvl w:ilvl="0" w:tplc="E9804FF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EB23C8"/>
    <w:multiLevelType w:val="hybridMultilevel"/>
    <w:tmpl w:val="9C54AF00"/>
    <w:lvl w:ilvl="0" w:tplc="4DA42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3C2843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D3045E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440C16"/>
    <w:multiLevelType w:val="hybridMultilevel"/>
    <w:tmpl w:val="CC58D162"/>
    <w:lvl w:ilvl="0" w:tplc="E9804FFC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983829"/>
    <w:multiLevelType w:val="hybridMultilevel"/>
    <w:tmpl w:val="668ED8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E43D4A"/>
    <w:multiLevelType w:val="hybridMultilevel"/>
    <w:tmpl w:val="B8982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03052B8">
      <w:start w:val="1"/>
      <w:numFmt w:val="decimal"/>
      <w:lvlText w:val="%2"/>
      <w:lvlJc w:val="left"/>
      <w:pPr>
        <w:ind w:left="960" w:hanging="480"/>
      </w:pPr>
      <w:rPr>
        <w:rFonts w:ascii="Times New Roman" w:eastAsia="標楷體" w:hAnsi="Times New Roman" w:cstheme="minorBidi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9D3C40"/>
    <w:multiLevelType w:val="hybridMultilevel"/>
    <w:tmpl w:val="09543128"/>
    <w:lvl w:ilvl="0" w:tplc="E9804FFC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CC6320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7760BA"/>
    <w:multiLevelType w:val="hybridMultilevel"/>
    <w:tmpl w:val="4B66F27E"/>
    <w:lvl w:ilvl="0" w:tplc="E9804FF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E65CB2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F6184"/>
    <w:multiLevelType w:val="hybridMultilevel"/>
    <w:tmpl w:val="BAFA8902"/>
    <w:lvl w:ilvl="0" w:tplc="E9804FF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1B33D8"/>
    <w:multiLevelType w:val="hybridMultilevel"/>
    <w:tmpl w:val="2F7CF710"/>
    <w:lvl w:ilvl="0" w:tplc="E9804FF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BB4E20"/>
    <w:multiLevelType w:val="hybridMultilevel"/>
    <w:tmpl w:val="D1B0C972"/>
    <w:lvl w:ilvl="0" w:tplc="E9804FFC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7"/>
  </w:num>
  <w:num w:numId="10">
    <w:abstractNumId w:val="0"/>
  </w:num>
  <w:num w:numId="11">
    <w:abstractNumId w:val="19"/>
  </w:num>
  <w:num w:numId="12">
    <w:abstractNumId w:val="15"/>
  </w:num>
  <w:num w:numId="13">
    <w:abstractNumId w:val="16"/>
  </w:num>
  <w:num w:numId="14">
    <w:abstractNumId w:val="22"/>
  </w:num>
  <w:num w:numId="15">
    <w:abstractNumId w:val="3"/>
  </w:num>
  <w:num w:numId="16">
    <w:abstractNumId w:val="13"/>
  </w:num>
  <w:num w:numId="17">
    <w:abstractNumId w:val="21"/>
  </w:num>
  <w:num w:numId="18">
    <w:abstractNumId w:val="7"/>
  </w:num>
  <w:num w:numId="19">
    <w:abstractNumId w:val="10"/>
  </w:num>
  <w:num w:numId="20">
    <w:abstractNumId w:val="20"/>
  </w:num>
  <w:num w:numId="21">
    <w:abstractNumId w:val="18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43"/>
    <w:rsid w:val="000035E7"/>
    <w:rsid w:val="000134D6"/>
    <w:rsid w:val="00077126"/>
    <w:rsid w:val="000B0B6F"/>
    <w:rsid w:val="000B5712"/>
    <w:rsid w:val="000C38F2"/>
    <w:rsid w:val="000C706F"/>
    <w:rsid w:val="00136292"/>
    <w:rsid w:val="00176975"/>
    <w:rsid w:val="001D0D1F"/>
    <w:rsid w:val="001E5610"/>
    <w:rsid w:val="001F7E8C"/>
    <w:rsid w:val="002230B5"/>
    <w:rsid w:val="00235078"/>
    <w:rsid w:val="002502CA"/>
    <w:rsid w:val="00285957"/>
    <w:rsid w:val="002A0DD7"/>
    <w:rsid w:val="002C0192"/>
    <w:rsid w:val="002F1DA5"/>
    <w:rsid w:val="0032091A"/>
    <w:rsid w:val="003273F0"/>
    <w:rsid w:val="00327CF7"/>
    <w:rsid w:val="00336C39"/>
    <w:rsid w:val="00342067"/>
    <w:rsid w:val="00394619"/>
    <w:rsid w:val="003A09E5"/>
    <w:rsid w:val="003D3505"/>
    <w:rsid w:val="003F3B94"/>
    <w:rsid w:val="004100ED"/>
    <w:rsid w:val="00410E01"/>
    <w:rsid w:val="00420C03"/>
    <w:rsid w:val="00427FD4"/>
    <w:rsid w:val="00430151"/>
    <w:rsid w:val="00432E20"/>
    <w:rsid w:val="00435E70"/>
    <w:rsid w:val="00457873"/>
    <w:rsid w:val="004639C2"/>
    <w:rsid w:val="00487156"/>
    <w:rsid w:val="004A1CA2"/>
    <w:rsid w:val="004B290C"/>
    <w:rsid w:val="00512226"/>
    <w:rsid w:val="00521D8A"/>
    <w:rsid w:val="00531116"/>
    <w:rsid w:val="0054323B"/>
    <w:rsid w:val="00556306"/>
    <w:rsid w:val="0057400D"/>
    <w:rsid w:val="00581F81"/>
    <w:rsid w:val="0059649D"/>
    <w:rsid w:val="005A283E"/>
    <w:rsid w:val="005B10C4"/>
    <w:rsid w:val="005B7C9C"/>
    <w:rsid w:val="005E2A32"/>
    <w:rsid w:val="006054FA"/>
    <w:rsid w:val="00612437"/>
    <w:rsid w:val="006579BC"/>
    <w:rsid w:val="006760AE"/>
    <w:rsid w:val="006A40F6"/>
    <w:rsid w:val="006A74B8"/>
    <w:rsid w:val="006D73C3"/>
    <w:rsid w:val="006E5507"/>
    <w:rsid w:val="007409BA"/>
    <w:rsid w:val="00747A79"/>
    <w:rsid w:val="00752A0F"/>
    <w:rsid w:val="007821E4"/>
    <w:rsid w:val="00796D56"/>
    <w:rsid w:val="007F30D0"/>
    <w:rsid w:val="00805528"/>
    <w:rsid w:val="00812F01"/>
    <w:rsid w:val="00847B65"/>
    <w:rsid w:val="0087408F"/>
    <w:rsid w:val="00882269"/>
    <w:rsid w:val="008A3E27"/>
    <w:rsid w:val="008F0087"/>
    <w:rsid w:val="008F3327"/>
    <w:rsid w:val="00920A9E"/>
    <w:rsid w:val="00924786"/>
    <w:rsid w:val="009477A5"/>
    <w:rsid w:val="009769A1"/>
    <w:rsid w:val="009B192F"/>
    <w:rsid w:val="009B74E5"/>
    <w:rsid w:val="009C1222"/>
    <w:rsid w:val="009D29CC"/>
    <w:rsid w:val="009D6EE2"/>
    <w:rsid w:val="009F45D3"/>
    <w:rsid w:val="00A2679D"/>
    <w:rsid w:val="00A52F75"/>
    <w:rsid w:val="00A846A6"/>
    <w:rsid w:val="00A92083"/>
    <w:rsid w:val="00AB314E"/>
    <w:rsid w:val="00AE1CAD"/>
    <w:rsid w:val="00B30D8A"/>
    <w:rsid w:val="00B36837"/>
    <w:rsid w:val="00B42E68"/>
    <w:rsid w:val="00B71D44"/>
    <w:rsid w:val="00B972F1"/>
    <w:rsid w:val="00BB4E0A"/>
    <w:rsid w:val="00BE55AD"/>
    <w:rsid w:val="00BF2376"/>
    <w:rsid w:val="00C23099"/>
    <w:rsid w:val="00C411A6"/>
    <w:rsid w:val="00C44E0C"/>
    <w:rsid w:val="00C64243"/>
    <w:rsid w:val="00C75474"/>
    <w:rsid w:val="00CB1C66"/>
    <w:rsid w:val="00CC3407"/>
    <w:rsid w:val="00D15EC7"/>
    <w:rsid w:val="00D35F4E"/>
    <w:rsid w:val="00D54905"/>
    <w:rsid w:val="00D67DA8"/>
    <w:rsid w:val="00D718E3"/>
    <w:rsid w:val="00D752E6"/>
    <w:rsid w:val="00DB1E9D"/>
    <w:rsid w:val="00DE5AF9"/>
    <w:rsid w:val="00E12FBE"/>
    <w:rsid w:val="00E30D3A"/>
    <w:rsid w:val="00E406A8"/>
    <w:rsid w:val="00E67EE5"/>
    <w:rsid w:val="00EC0826"/>
    <w:rsid w:val="00F012CA"/>
    <w:rsid w:val="00F06FB7"/>
    <w:rsid w:val="00F10835"/>
    <w:rsid w:val="00F23706"/>
    <w:rsid w:val="00FA3380"/>
    <w:rsid w:val="00FC4C12"/>
    <w:rsid w:val="00FC4D99"/>
    <w:rsid w:val="00FE3030"/>
    <w:rsid w:val="00FE7D86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1A59E2"/>
  <w15:docId w15:val="{80223ACE-EABD-4DDD-A508-4608387C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65"/>
    <w:pPr>
      <w:ind w:leftChars="200" w:left="480"/>
    </w:pPr>
  </w:style>
  <w:style w:type="paragraph" w:customStyle="1" w:styleId="Default">
    <w:name w:val="Default"/>
    <w:rsid w:val="00847B65"/>
    <w:pPr>
      <w:widowControl w:val="0"/>
      <w:autoSpaceDE w:val="0"/>
      <w:autoSpaceDN w:val="0"/>
      <w:adjustRightInd w:val="0"/>
    </w:pPr>
    <w:rPr>
      <w:rFonts w:ascii="標楷體A耜.." w:eastAsia="標楷體A耜.." w:cs="標楷體A耜.."/>
      <w:color w:val="000000"/>
      <w:kern w:val="0"/>
      <w:szCs w:val="24"/>
    </w:rPr>
  </w:style>
  <w:style w:type="table" w:styleId="a4">
    <w:name w:val="Table Grid"/>
    <w:basedOn w:val="a1"/>
    <w:uiPriority w:val="59"/>
    <w:rsid w:val="0084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CC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4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40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7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73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link w:val="ac"/>
    <w:rsid w:val="003D3505"/>
    <w:pPr>
      <w:widowControl w:val="0"/>
      <w:suppressAutoHyphens/>
      <w:textAlignment w:val="baseline"/>
    </w:pPr>
    <w:rPr>
      <w:rFonts w:ascii="Calibri" w:eastAsia="新細明體" w:hAnsi="Calibri" w:cs="Calibri"/>
      <w:szCs w:val="24"/>
    </w:rPr>
  </w:style>
  <w:style w:type="character" w:customStyle="1" w:styleId="ac">
    <w:name w:val="本文 字元"/>
    <w:basedOn w:val="a0"/>
    <w:link w:val="ab"/>
    <w:rsid w:val="003D3505"/>
    <w:rPr>
      <w:rFonts w:ascii="Calibri" w:eastAsia="新細明體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9874-0387-4C3B-82BE-C2CAAFB4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8</cp:revision>
  <cp:lastPrinted>2022-08-31T08:51:00Z</cp:lastPrinted>
  <dcterms:created xsi:type="dcterms:W3CDTF">2022-09-02T10:44:00Z</dcterms:created>
  <dcterms:modified xsi:type="dcterms:W3CDTF">2022-09-28T08:39:00Z</dcterms:modified>
</cp:coreProperties>
</file>