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22" w:rsidRPr="00590FE5" w:rsidRDefault="00556CD3" w:rsidP="00556CD3">
      <w:pPr>
        <w:ind w:leftChars="-354" w:left="-850" w:rightChars="-319" w:right="-766"/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eastAsia="標楷體" w:hAnsi="標楷體" w:hint="eastAsia"/>
          <w:b/>
          <w:sz w:val="44"/>
          <w:szCs w:val="44"/>
        </w:rPr>
        <w:t xml:space="preserve"> </w:t>
      </w:r>
      <w:r w:rsidRPr="00590FE5">
        <w:rPr>
          <w:rFonts w:eastAsia="標楷體" w:hAnsi="標楷體" w:hint="eastAsia"/>
          <w:b/>
          <w:sz w:val="36"/>
          <w:szCs w:val="36"/>
        </w:rPr>
        <w:t>【附表</w:t>
      </w:r>
      <w:r w:rsidR="00590FE5" w:rsidRPr="00590FE5">
        <w:rPr>
          <w:rFonts w:eastAsia="標楷體" w:hAnsi="標楷體" w:hint="eastAsia"/>
          <w:b/>
          <w:sz w:val="36"/>
          <w:szCs w:val="36"/>
        </w:rPr>
        <w:t>十之二</w:t>
      </w:r>
      <w:r w:rsidRPr="00590FE5">
        <w:rPr>
          <w:rFonts w:eastAsia="標楷體" w:hAnsi="標楷體" w:hint="eastAsia"/>
          <w:b/>
          <w:sz w:val="36"/>
          <w:szCs w:val="36"/>
        </w:rPr>
        <w:t>】</w:t>
      </w:r>
      <w:r w:rsidR="00025653" w:rsidRPr="00590FE5">
        <w:rPr>
          <w:rFonts w:ascii="Times New Roman" w:eastAsia="標楷體" w:hAnsi="標楷體" w:cs="Times New Roman" w:hint="eastAsia"/>
          <w:b/>
          <w:sz w:val="36"/>
          <w:szCs w:val="36"/>
        </w:rPr>
        <w:t>108</w:t>
      </w:r>
      <w:r w:rsidR="00F96A22" w:rsidRPr="00590FE5">
        <w:rPr>
          <w:rFonts w:ascii="Times New Roman" w:eastAsia="標楷體" w:hAnsi="標楷體" w:cs="Times New Roman" w:hint="eastAsia"/>
          <w:b/>
          <w:sz w:val="36"/>
          <w:szCs w:val="36"/>
        </w:rPr>
        <w:t>學年度第</w:t>
      </w:r>
      <w:r w:rsidR="00590FE5" w:rsidRPr="00590FE5">
        <w:rPr>
          <w:rFonts w:ascii="Times New Roman" w:eastAsia="標楷體" w:hAnsi="標楷體" w:cs="Times New Roman" w:hint="eastAsia"/>
          <w:b/>
          <w:sz w:val="36"/>
          <w:szCs w:val="36"/>
        </w:rPr>
        <w:t>2</w:t>
      </w:r>
      <w:r w:rsidR="00F96A22" w:rsidRPr="00590FE5">
        <w:rPr>
          <w:rFonts w:ascii="Times New Roman" w:eastAsia="標楷體" w:hAnsi="標楷體" w:cs="Times New Roman" w:hint="eastAsia"/>
          <w:b/>
          <w:sz w:val="36"/>
          <w:szCs w:val="36"/>
        </w:rPr>
        <w:t>學期深碗課程經費申請表</w:t>
      </w:r>
    </w:p>
    <w:tbl>
      <w:tblPr>
        <w:tblW w:w="98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480"/>
        <w:gridCol w:w="2781"/>
        <w:gridCol w:w="992"/>
        <w:gridCol w:w="992"/>
        <w:gridCol w:w="1561"/>
        <w:gridCol w:w="1346"/>
      </w:tblGrid>
      <w:tr w:rsidR="00F96A22" w:rsidRPr="00F96A22" w:rsidTr="00F96A22">
        <w:trPr>
          <w:cantSplit/>
          <w:trHeight w:val="698"/>
          <w:jc w:val="center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學程名稱</w:t>
            </w:r>
          </w:p>
        </w:tc>
        <w:tc>
          <w:tcPr>
            <w:tcW w:w="767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</w:p>
        </w:tc>
      </w:tr>
      <w:tr w:rsidR="00F96A22" w:rsidRPr="00F96A22" w:rsidTr="00C75A12">
        <w:trPr>
          <w:cantSplit/>
          <w:trHeight w:val="660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22" w:rsidRPr="00F96A22" w:rsidRDefault="00F96A22" w:rsidP="00F96A22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深碗課程名稱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</w:tr>
      <w:tr w:rsidR="00F96A22" w:rsidRPr="00F96A22" w:rsidTr="00F96A22">
        <w:trPr>
          <w:cantSplit/>
          <w:trHeight w:val="700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F96A22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課程英文名稱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</w:tr>
      <w:tr w:rsidR="00F96A22" w:rsidRPr="00F96A22" w:rsidTr="00F96A22">
        <w:trPr>
          <w:cantSplit/>
          <w:trHeight w:val="337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A22" w:rsidRDefault="00F96A22" w:rsidP="00F96A22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開課教師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</w:tr>
      <w:tr w:rsidR="00F96A22" w:rsidRPr="00F96A22" w:rsidTr="00AA72A5">
        <w:trPr>
          <w:cantSplit/>
          <w:trHeight w:val="644"/>
          <w:jc w:val="center"/>
        </w:trPr>
        <w:tc>
          <w:tcPr>
            <w:tcW w:w="985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經費預算表</w:t>
            </w:r>
          </w:p>
        </w:tc>
      </w:tr>
      <w:tr w:rsidR="00F96A22" w:rsidRPr="00F96A22" w:rsidTr="009E54D0">
        <w:trPr>
          <w:cantSplit/>
          <w:trHeight w:val="435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ind w:right="15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F96A22">
              <w:rPr>
                <w:rFonts w:ascii="標楷體" w:eastAsia="標楷體" w:hAnsi="Calibri" w:cs="Times New Roman" w:hint="eastAsia"/>
                <w:sz w:val="28"/>
                <w:szCs w:val="28"/>
              </w:rPr>
              <w:t>經費項目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F96A22">
              <w:rPr>
                <w:rFonts w:ascii="標楷體" w:eastAsia="標楷體" w:hAnsi="Calibri" w:cs="Times New Roman" w:hint="eastAsia"/>
                <w:sz w:val="28"/>
                <w:szCs w:val="28"/>
              </w:rPr>
              <w:t>規格或用途說明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預估金額</w:t>
            </w:r>
          </w:p>
        </w:tc>
      </w:tr>
      <w:tr w:rsidR="00F96A22" w:rsidRPr="00F96A22" w:rsidTr="00FA6EFD">
        <w:trPr>
          <w:cantSplit/>
          <w:trHeight w:val="405"/>
          <w:jc w:val="center"/>
        </w:trPr>
        <w:tc>
          <w:tcPr>
            <w:tcW w:w="17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ind w:right="15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單價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總價</w:t>
            </w:r>
          </w:p>
        </w:tc>
      </w:tr>
      <w:tr w:rsidR="00F96A22" w:rsidRPr="00F96A22" w:rsidTr="007A150D">
        <w:trPr>
          <w:cantSplit/>
          <w:trHeight w:val="56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講座鐘點費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校內800/H；校外1600/H</w:t>
            </w:r>
            <w:r w:rsidR="009D56AA">
              <w:rPr>
                <w:rFonts w:ascii="標楷體" w:eastAsia="標楷體" w:hAnsi="Calibri" w:cs="Times New Roman"/>
                <w:sz w:val="28"/>
                <w:szCs w:val="28"/>
              </w:rPr>
              <w:br/>
            </w:r>
            <w:r w:rsidR="009D56AA" w:rsidRPr="00551DEE">
              <w:rPr>
                <w:rFonts w:ascii="標楷體" w:eastAsia="標楷體" w:hAnsi="Calibri" w:cs="Times New Roman" w:hint="eastAsia"/>
                <w:color w:val="FF0000"/>
                <w:sz w:val="28"/>
                <w:szCs w:val="28"/>
              </w:rPr>
              <w:t>(不超過課程時數1</w:t>
            </w:r>
            <w:r w:rsidR="009D56AA" w:rsidRPr="00551DEE">
              <w:rPr>
                <w:rFonts w:ascii="標楷體" w:eastAsia="標楷體" w:hAnsi="Calibri" w:cs="Times New Roman"/>
                <w:color w:val="FF0000"/>
                <w:sz w:val="28"/>
                <w:szCs w:val="28"/>
              </w:rPr>
              <w:t>/3</w:t>
            </w:r>
            <w:r w:rsidR="009D56AA" w:rsidRPr="00551DEE">
              <w:rPr>
                <w:rFonts w:ascii="標楷體" w:eastAsia="標楷體" w:hAnsi="Calibri" w:cs="Times New Roman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7A150D">
        <w:trPr>
          <w:cantSplit/>
          <w:trHeight w:val="554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工讀費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163118" w:rsidP="00F85288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校內學生15</w:t>
            </w:r>
            <w:r w:rsidR="00F85288">
              <w:rPr>
                <w:rFonts w:ascii="標楷體" w:eastAsia="標楷體" w:hAnsi="Calibri" w:cs="Times New Roman"/>
                <w:sz w:val="28"/>
                <w:szCs w:val="28"/>
              </w:rPr>
              <w:t>8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7A150D">
        <w:trPr>
          <w:cantSplit/>
          <w:trHeight w:val="562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印刷費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實報實銷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，並檢附樣張及計價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4E6076">
        <w:trPr>
          <w:cantSplit/>
          <w:trHeight w:val="60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國內外旅費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956037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如需請假，應於請假申請單上詳註事由及需求</w:t>
            </w:r>
            <w:r w:rsidR="00883450" w:rsidRPr="00883450">
              <w:rPr>
                <w:rFonts w:ascii="標楷體" w:eastAsia="標楷體" w:hAnsi="Calibri" w:cs="Times New Roman" w:hint="eastAsia"/>
                <w:sz w:val="28"/>
                <w:szCs w:val="28"/>
              </w:rPr>
              <w:t>；經費使用悉依政府國內外差旅費為標準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84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保險費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依保險費標準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9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膳宿費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6371BD" w:rsidP="0088345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上限120/日；</w:t>
            </w:r>
            <w:r w:rsidR="00956037"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如需請假，應於請假申請單上詳註事由及需求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6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工作費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9D56AA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校外人士15</w:t>
            </w:r>
            <w:r w:rsidR="009D56AA">
              <w:rPr>
                <w:rFonts w:ascii="標楷體" w:eastAsia="標楷體" w:hAnsi="Calibri" w:cs="Times New Roman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/H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，每日上限8時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8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雜支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956037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依計畫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申請</w:t>
            </w:r>
            <w:r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補助金額5%為上限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9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lastRenderedPageBreak/>
              <w:t>審查費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中文：</w:t>
            </w:r>
            <w:r w:rsidRPr="00163118">
              <w:rPr>
                <w:rFonts w:ascii="標楷體" w:eastAsia="標楷體" w:hAnsi="Calibri" w:cs="Times New Roman" w:hint="eastAsia"/>
                <w:sz w:val="28"/>
                <w:szCs w:val="28"/>
              </w:rPr>
              <w:t>200元/每千字或810元/每件</w:t>
            </w:r>
          </w:p>
          <w:p w:rsidR="00163118" w:rsidRPr="00163118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西文：</w:t>
            </w:r>
            <w:r w:rsidRPr="00163118">
              <w:rPr>
                <w:rFonts w:ascii="標楷體" w:eastAsia="標楷體" w:hAnsi="Calibri" w:cs="Times New Roman" w:hint="eastAsia"/>
                <w:sz w:val="28"/>
                <w:szCs w:val="28"/>
              </w:rPr>
              <w:t>250元/每千字或1,220元/每件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21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出席費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校外人士2000/次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94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稿費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依稿費標準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21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資料蒐集費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956037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上限30,000元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，並檢附樣張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956037">
        <w:trPr>
          <w:cantSplit/>
          <w:trHeight w:val="25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諮詢費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校外人士1000-2500/次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，並附諮詢內容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6037" w:rsidRPr="00F96A22" w:rsidTr="004E6076">
        <w:trPr>
          <w:cantSplit/>
          <w:trHeight w:val="149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材料費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BD53A6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注意：核銷時應提供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材料照片、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課堂材料使用</w:t>
            </w:r>
            <w:r w:rsidR="00883450">
              <w:rPr>
                <w:rFonts w:ascii="標楷體" w:eastAsia="標楷體" w:hAnsi="Calibri" w:cs="Times New Roman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及材料使用人名冊</w:t>
            </w:r>
            <w:r w:rsidR="009D56AA" w:rsidRPr="00551DEE">
              <w:rPr>
                <w:rFonts w:ascii="標楷體" w:eastAsia="標楷體" w:hAnsi="Calibri" w:cs="Times New Roman" w:hint="eastAsia"/>
                <w:color w:val="FF0000"/>
                <w:sz w:val="28"/>
                <w:szCs w:val="28"/>
              </w:rPr>
              <w:t>(上限為總預算之20%以內)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956037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956037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037" w:rsidRPr="00F96A22" w:rsidRDefault="00956037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F96A22">
        <w:trPr>
          <w:cantSplit/>
          <w:trHeight w:val="483"/>
          <w:jc w:val="center"/>
        </w:trPr>
        <w:tc>
          <w:tcPr>
            <w:tcW w:w="49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22" w:rsidRPr="00F96A22" w:rsidRDefault="00F96A22" w:rsidP="00F96A2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6A22">
              <w:rPr>
                <w:rFonts w:ascii="標楷體" w:eastAsia="標楷體" w:hAnsi="標楷體" w:cs="Times New Roman" w:hint="eastAsia"/>
                <w:sz w:val="28"/>
                <w:szCs w:val="28"/>
              </w:rPr>
              <w:t>總   預   算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96A22" w:rsidRPr="00F96A22" w:rsidTr="00BD53A6">
        <w:trPr>
          <w:cantSplit/>
          <w:trHeight w:val="1307"/>
          <w:jc w:val="center"/>
        </w:trPr>
        <w:tc>
          <w:tcPr>
            <w:tcW w:w="985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96A22" w:rsidRPr="00F96A22" w:rsidRDefault="007A150D" w:rsidP="00F96A22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150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經費可使用項目：</w:t>
            </w:r>
            <w:r w:rsidR="00AA72A5" w:rsidRPr="00AA72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僅可使用於</w:t>
            </w:r>
            <w:r w:rsidRPr="007A15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講座鐘點費(校外講師請附上簡歷)、工讀費、印刷費、國內外旅費、保險費、膳宿費、工作費、雜支：依計畫</w:t>
            </w:r>
            <w:r w:rsidR="00956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Pr="007A15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補助金額5%為上限、審查費、出席費、稿費、資料蒐集費：上限30,000元、諮詢費、材料費。補充保費無須編列。</w:t>
            </w:r>
          </w:p>
        </w:tc>
      </w:tr>
    </w:tbl>
    <w:p w:rsidR="00F96A22" w:rsidRPr="00F96A22" w:rsidRDefault="00F96A22" w:rsidP="00F96A22">
      <w:pPr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 xml:space="preserve">                          </w:t>
      </w:r>
      <w:r w:rsidRPr="00F96A22">
        <w:rPr>
          <w:rFonts w:ascii="Times New Roman" w:eastAsia="標楷體" w:hAnsi="標楷體" w:cs="Times New Roman" w:hint="eastAsia"/>
          <w:sz w:val="28"/>
          <w:szCs w:val="28"/>
        </w:rPr>
        <w:t>每案以補助新台幣</w:t>
      </w:r>
      <w:r w:rsidRPr="00F96A22">
        <w:rPr>
          <w:rFonts w:ascii="Times New Roman" w:eastAsia="標楷體" w:hAnsi="標楷體" w:cs="Times New Roman" w:hint="eastAsia"/>
          <w:sz w:val="28"/>
          <w:szCs w:val="28"/>
        </w:rPr>
        <w:t>20</w:t>
      </w:r>
      <w:r w:rsidRPr="00F96A22">
        <w:rPr>
          <w:rFonts w:ascii="Times New Roman" w:eastAsia="標楷體" w:hAnsi="標楷體" w:cs="Times New Roman" w:hint="eastAsia"/>
          <w:sz w:val="28"/>
          <w:szCs w:val="28"/>
        </w:rPr>
        <w:t>萬元為上限</w:t>
      </w:r>
      <w:bookmarkStart w:id="0" w:name="_GoBack"/>
      <w:bookmarkEnd w:id="0"/>
    </w:p>
    <w:p w:rsidR="00F96A22" w:rsidRPr="007A150D" w:rsidRDefault="00F96A22" w:rsidP="007A150D">
      <w:pPr>
        <w:spacing w:line="440" w:lineRule="exact"/>
        <w:rPr>
          <w:rFonts w:ascii="Times New Roman" w:eastAsia="標楷體" w:hAnsi="標楷體" w:cs="Times New Roman"/>
          <w:b/>
          <w:sz w:val="32"/>
          <w:szCs w:val="32"/>
        </w:rPr>
      </w:pPr>
      <w:r w:rsidRPr="00F96A22">
        <w:rPr>
          <w:rFonts w:ascii="Times New Roman" w:eastAsia="標楷體" w:hAnsi="標楷體" w:cs="Times New Roman" w:hint="eastAsia"/>
          <w:b/>
          <w:sz w:val="32"/>
          <w:szCs w:val="32"/>
        </w:rPr>
        <w:t>注意事項：</w:t>
      </w:r>
    </w:p>
    <w:p w:rsidR="00F96A22" w:rsidRP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補助計畫：應於執行年度內執行完畢，並於執行完成或活動結束後一個月內繳交成果報告(書面資料2份、電子檔案1份)至教學發展中心。</w:t>
      </w:r>
    </w:p>
    <w:p w:rsidR="00F96A22" w:rsidRP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凡未依規定繳交成果報告及相關資料，或經教育部稽查</w:t>
      </w:r>
      <w:r w:rsidRPr="00F96A22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有</w:t>
      </w: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嚴重缺失者，在原因未消除前</w:t>
      </w:r>
      <w:r w:rsidRPr="00F96A22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，</w:t>
      </w: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不得再申請</w:t>
      </w:r>
      <w:r w:rsidR="00574531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推動實務</w:t>
      </w:r>
      <w:r w:rsidRPr="00F96A22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教學</w:t>
      </w: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之獎勵補助，且停止下年度之申請權利。</w:t>
      </w:r>
    </w:p>
    <w:p w:rsid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經費支用須依照「教育部補助及委辦計畫經費編列基準表」辦理，並依本校會計制度辦理核銷。</w:t>
      </w:r>
    </w:p>
    <w:p w:rsidR="00F96A22" w:rsidRP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/>
          <w:color w:val="000000" w:themeColor="text1"/>
          <w:sz w:val="28"/>
          <w:szCs w:val="28"/>
        </w:rPr>
        <w:t>每一申請人連同本校其他獎勵補助(不含薪資補助)，每年實際領取獎勵補助經費總額以新台幣 25萬元為上限。</w:t>
      </w:r>
    </w:p>
    <w:p w:rsidR="007A150D" w:rsidRDefault="007A150D"/>
    <w:p w:rsidR="00BD53A6" w:rsidRDefault="00BD53A6"/>
    <w:tbl>
      <w:tblPr>
        <w:tblW w:w="9763" w:type="dxa"/>
        <w:tblInd w:w="-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75"/>
        <w:gridCol w:w="3963"/>
      </w:tblGrid>
      <w:tr w:rsidR="004C2509" w:rsidRPr="004C2509" w:rsidTr="004C2509">
        <w:trPr>
          <w:trHeight w:val="1134"/>
        </w:trPr>
        <w:tc>
          <w:tcPr>
            <w:tcW w:w="9763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4C2509" w:rsidRPr="004C2509" w:rsidRDefault="004C2509" w:rsidP="004C2509">
            <w:pPr>
              <w:snapToGrid w:val="0"/>
              <w:spacing w:line="400" w:lineRule="exact"/>
              <w:ind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本人知悉且同意【本校教師推動實務</w:t>
            </w:r>
            <w:r w:rsid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教學獎勵補助處理要點】第八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點內容：「本要點所規定各項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獎補助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涉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著作、商標、專利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事項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悉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依經濟部智慧財產權相關法令規定辦理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。」</w:t>
            </w:r>
          </w:p>
          <w:p w:rsidR="004C2509" w:rsidRPr="004C2509" w:rsidRDefault="004C2509" w:rsidP="004C2509">
            <w:pPr>
              <w:snapToGrid w:val="0"/>
              <w:ind w:firstLineChars="200" w:firstLine="561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C2509" w:rsidRPr="004C2509" w:rsidTr="00AA72A5">
        <w:trPr>
          <w:trHeight w:val="1470"/>
        </w:trPr>
        <w:tc>
          <w:tcPr>
            <w:tcW w:w="97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C2509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申請人簽名：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________________       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A72A5" w:rsidRPr="004C2509" w:rsidTr="00581915">
        <w:trPr>
          <w:trHeight w:val="375"/>
        </w:trPr>
        <w:tc>
          <w:tcPr>
            <w:tcW w:w="97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2A5" w:rsidRPr="004C2509" w:rsidRDefault="00AA72A5" w:rsidP="00AA72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學術單位核章</w:t>
            </w:r>
          </w:p>
        </w:tc>
      </w:tr>
      <w:tr w:rsidR="00AA72A5" w:rsidRPr="004C2509" w:rsidTr="009B45D9">
        <w:trPr>
          <w:trHeight w:val="890"/>
        </w:trPr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Default="00AA72A5" w:rsidP="00AA72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學程召集人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2A5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A72A5" w:rsidRPr="004C2509" w:rsidTr="009B45D9">
        <w:trPr>
          <w:trHeight w:val="846"/>
        </w:trPr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Default="00AA72A5" w:rsidP="00AA72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教學單位主管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2A5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A72A5" w:rsidRPr="004C2509" w:rsidTr="009B45D9">
        <w:trPr>
          <w:trHeight w:val="975"/>
        </w:trPr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1805C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</w:t>
            </w:r>
            <w:r w:rsidR="001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學分學程</w:t>
            </w:r>
            <w:r w:rsidR="009B45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執行秘書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1805C8" w:rsidRPr="004C2509" w:rsidTr="009B45D9">
        <w:trPr>
          <w:trHeight w:val="975"/>
        </w:trPr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C8" w:rsidRPr="004C2509" w:rsidRDefault="001805C8" w:rsidP="001805C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學院主管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C8" w:rsidRPr="004C2509" w:rsidRDefault="001805C8" w:rsidP="001805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05C8" w:rsidRPr="004C2509" w:rsidRDefault="001805C8" w:rsidP="001805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7A150D" w:rsidRPr="004C2509" w:rsidRDefault="007A150D"/>
    <w:sectPr w:rsidR="007A150D" w:rsidRPr="004C250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34" w:rsidRDefault="00AF2A34" w:rsidP="00F96A22">
      <w:r>
        <w:separator/>
      </w:r>
    </w:p>
  </w:endnote>
  <w:endnote w:type="continuationSeparator" w:id="0">
    <w:p w:rsidR="00AF2A34" w:rsidRDefault="00AF2A34" w:rsidP="00F9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584822"/>
      <w:docPartObj>
        <w:docPartGallery w:val="Page Numbers (Bottom of Page)"/>
        <w:docPartUnique/>
      </w:docPartObj>
    </w:sdtPr>
    <w:sdtEndPr/>
    <w:sdtContent>
      <w:p w:rsidR="00BD53A6" w:rsidRDefault="00BD53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F6" w:rsidRPr="00777AF6">
          <w:rPr>
            <w:noProof/>
            <w:lang w:val="zh-TW"/>
          </w:rPr>
          <w:t>3</w:t>
        </w:r>
        <w:r>
          <w:fldChar w:fldCharType="end"/>
        </w:r>
      </w:p>
    </w:sdtContent>
  </w:sdt>
  <w:p w:rsidR="00BD53A6" w:rsidRDefault="00BD53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34" w:rsidRDefault="00AF2A34" w:rsidP="00F96A22">
      <w:r>
        <w:separator/>
      </w:r>
    </w:p>
  </w:footnote>
  <w:footnote w:type="continuationSeparator" w:id="0">
    <w:p w:rsidR="00AF2A34" w:rsidRDefault="00AF2A34" w:rsidP="00F96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53" w:type="dxa"/>
      <w:tblInd w:w="3435" w:type="dxa"/>
      <w:tblLook w:val="04A0" w:firstRow="1" w:lastRow="0" w:firstColumn="1" w:lastColumn="0" w:noHBand="0" w:noVBand="1"/>
    </w:tblPr>
    <w:tblGrid>
      <w:gridCol w:w="5853"/>
    </w:tblGrid>
    <w:tr w:rsidR="00F96A22" w:rsidTr="00F96A22">
      <w:trPr>
        <w:trHeight w:hRule="exact" w:val="565"/>
      </w:trPr>
      <w:tc>
        <w:tcPr>
          <w:tcW w:w="5853" w:type="dxa"/>
          <w:shd w:val="clear" w:color="auto" w:fill="C0504D" w:themeFill="accent2"/>
          <w:vAlign w:val="center"/>
        </w:tcPr>
        <w:p w:rsidR="00590FE5" w:rsidRDefault="00F96A22" w:rsidP="002052B3">
          <w:pPr>
            <w:pStyle w:val="a3"/>
            <w:jc w:val="center"/>
            <w:rPr>
              <w:color w:val="FFFFFF" w:themeColor="background1"/>
            </w:rPr>
          </w:pPr>
          <w:r>
            <w:rPr>
              <w:rFonts w:hint="eastAsia"/>
              <w:color w:val="FFFFFF" w:themeColor="background1"/>
            </w:rPr>
            <w:t>10</w:t>
          </w:r>
          <w:r w:rsidR="002052B3">
            <w:rPr>
              <w:color w:val="FFFFFF" w:themeColor="background1"/>
            </w:rPr>
            <w:t>9</w:t>
          </w:r>
          <w:r>
            <w:rPr>
              <w:rFonts w:hint="eastAsia"/>
              <w:color w:val="FFFFFF" w:themeColor="background1"/>
            </w:rPr>
            <w:t>年度推動實務教學獎補助：</w:t>
          </w:r>
          <w:r w:rsidR="00590FE5" w:rsidRPr="00590FE5">
            <w:rPr>
              <w:rFonts w:hint="eastAsia"/>
              <w:color w:val="FFFFFF" w:themeColor="background1"/>
            </w:rPr>
            <w:t>教學單位開設創意創新教學課程</w:t>
          </w:r>
        </w:p>
      </w:tc>
    </w:tr>
  </w:tbl>
  <w:p w:rsidR="00F96A22" w:rsidRDefault="00F96A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D2347"/>
    <w:multiLevelType w:val="hybridMultilevel"/>
    <w:tmpl w:val="CDC46D00"/>
    <w:lvl w:ilvl="0" w:tplc="02BEAF14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/>
        <w:color w:val="000000"/>
      </w:rPr>
    </w:lvl>
    <w:lvl w:ilvl="1" w:tplc="8FE4927A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color w:val="000000"/>
        <w:u w:val="none"/>
        <w:effect w:val="none"/>
      </w:rPr>
    </w:lvl>
    <w:lvl w:ilvl="2" w:tplc="18E45890">
      <w:start w:val="1"/>
      <w:numFmt w:val="decimal"/>
      <w:lvlText w:val="%3."/>
      <w:lvlJc w:val="left"/>
      <w:pPr>
        <w:ind w:left="1320" w:hanging="360"/>
      </w:pPr>
      <w:rPr>
        <w:u w:val="single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22"/>
    <w:rsid w:val="00025653"/>
    <w:rsid w:val="00163118"/>
    <w:rsid w:val="001805C8"/>
    <w:rsid w:val="00184AF0"/>
    <w:rsid w:val="002052B3"/>
    <w:rsid w:val="002B2662"/>
    <w:rsid w:val="004C2509"/>
    <w:rsid w:val="004E6076"/>
    <w:rsid w:val="00556CD3"/>
    <w:rsid w:val="00574531"/>
    <w:rsid w:val="00590FE5"/>
    <w:rsid w:val="00617995"/>
    <w:rsid w:val="006371BD"/>
    <w:rsid w:val="006846EA"/>
    <w:rsid w:val="00777AF6"/>
    <w:rsid w:val="007A150D"/>
    <w:rsid w:val="007F3344"/>
    <w:rsid w:val="008174E8"/>
    <w:rsid w:val="00883450"/>
    <w:rsid w:val="009266CA"/>
    <w:rsid w:val="00956037"/>
    <w:rsid w:val="009B45D9"/>
    <w:rsid w:val="009D56AA"/>
    <w:rsid w:val="00AA72A5"/>
    <w:rsid w:val="00AF2A34"/>
    <w:rsid w:val="00BD53A6"/>
    <w:rsid w:val="00D56595"/>
    <w:rsid w:val="00DE78CA"/>
    <w:rsid w:val="00E006B4"/>
    <w:rsid w:val="00F85288"/>
    <w:rsid w:val="00F96A22"/>
    <w:rsid w:val="00FD4046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C6064C-2F32-49CB-9931-CE5D61A9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A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A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6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6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7514-52B3-4142-96B1-F1F11499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2019-01-02T03:00:00Z</cp:lastPrinted>
  <dcterms:created xsi:type="dcterms:W3CDTF">2020-01-15T08:52:00Z</dcterms:created>
  <dcterms:modified xsi:type="dcterms:W3CDTF">2020-01-15T08:52:00Z</dcterms:modified>
</cp:coreProperties>
</file>