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02" w:rsidRPr="00DA3658" w:rsidRDefault="00FC12AB" w:rsidP="00DA3658">
      <w:pPr>
        <w:tabs>
          <w:tab w:val="left" w:pos="2700"/>
        </w:tabs>
        <w:spacing w:line="0" w:lineRule="atLeast"/>
        <w:ind w:rightChars="9" w:right="22"/>
        <w:jc w:val="center"/>
        <w:rPr>
          <w:rFonts w:eastAsia="標楷體"/>
          <w:color w:val="000000"/>
          <w:kern w:val="52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______</w:t>
      </w:r>
      <w:r w:rsidR="00892E09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="00DA3658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892E09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>致理</w:t>
      </w:r>
      <w:r w:rsidR="00DA3658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科技大學                                                     </w:t>
      </w:r>
      <w:r w:rsidR="001B79EF">
        <w:rPr>
          <w:rFonts w:ascii="標楷體" w:eastAsia="標楷體" w:hAnsi="標楷體"/>
          <w:b/>
          <w:color w:val="000000"/>
          <w:sz w:val="32"/>
          <w:szCs w:val="32"/>
        </w:rPr>
        <w:t>________________________</w:t>
      </w:r>
      <w:r w:rsidR="00892E09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>學分學程開設審查表</w:t>
      </w:r>
      <w:r w:rsidR="00DA3658" w:rsidRPr="00DA365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               </w:t>
      </w:r>
      <w:r w:rsidR="00CD7F4A">
        <w:rPr>
          <w:rFonts w:ascii="標楷體" w:eastAsia="標楷體" w:hAnsi="標楷體"/>
          <w:b/>
          <w:color w:val="000000"/>
          <w:sz w:val="32"/>
          <w:szCs w:val="32"/>
        </w:rPr>
        <w:br/>
      </w:r>
      <w:bookmarkStart w:id="0" w:name="_GoBack"/>
      <w:bookmarkEnd w:id="0"/>
    </w:p>
    <w:p w:rsidR="005D5E02" w:rsidRPr="00C12A85" w:rsidRDefault="005D5E02" w:rsidP="00122AB3">
      <w:pPr>
        <w:spacing w:beforeLines="100" w:before="360" w:line="440" w:lineRule="exact"/>
        <w:ind w:rightChars="9" w:right="22"/>
        <w:jc w:val="both"/>
        <w:rPr>
          <w:rFonts w:ascii="標楷體" w:eastAsia="標楷體" w:hAnsi="標楷體"/>
          <w:b/>
          <w:color w:val="000000"/>
        </w:rPr>
      </w:pPr>
      <w:r w:rsidRPr="00C12A85">
        <w:rPr>
          <w:rFonts w:ascii="標楷體" w:eastAsia="標楷體" w:hAnsi="標楷體" w:hint="eastAsia"/>
          <w:color w:val="000000"/>
        </w:rPr>
        <w:t>※</w:t>
      </w:r>
      <w:r w:rsidRPr="00AF0031">
        <w:rPr>
          <w:rFonts w:ascii="標楷體" w:eastAsia="標楷體" w:hAnsi="標楷體" w:hint="eastAsia"/>
          <w:color w:val="000000"/>
        </w:rPr>
        <w:t>請依審查重點項目說明內容（審查結果欄及得分欄不需填寫）。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1221"/>
        <w:gridCol w:w="1568"/>
        <w:gridCol w:w="2550"/>
        <w:gridCol w:w="1493"/>
        <w:gridCol w:w="847"/>
      </w:tblGrid>
      <w:tr w:rsidR="005D5E02" w:rsidRPr="00C12A85" w:rsidTr="00CD7F4A">
        <w:trPr>
          <w:trHeight w:val="151"/>
          <w:jc w:val="center"/>
        </w:trPr>
        <w:tc>
          <w:tcPr>
            <w:tcW w:w="3793" w:type="pct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5E02" w:rsidRPr="00AF0031" w:rsidRDefault="005D5E02" w:rsidP="00892E09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AF0031">
              <w:rPr>
                <w:rFonts w:eastAsia="標楷體" w:hint="eastAsia"/>
                <w:bCs/>
                <w:color w:val="000000"/>
                <w:sz w:val="26"/>
                <w:szCs w:val="26"/>
              </w:rPr>
              <w:t>審查重點項目</w:t>
            </w:r>
          </w:p>
        </w:tc>
        <w:tc>
          <w:tcPr>
            <w:tcW w:w="7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rPr>
                <w:rFonts w:ascii="標楷體" w:eastAsia="標楷體" w:hAnsi="標楷體"/>
                <w:color w:val="FF0000"/>
              </w:rPr>
            </w:pPr>
            <w:r w:rsidRPr="00CD7F4A">
              <w:rPr>
                <w:rFonts w:ascii="標楷體" w:eastAsia="標楷體" w:hAnsi="標楷體" w:hint="eastAsia"/>
                <w:color w:val="FF0000"/>
              </w:rPr>
              <w:t>配分權重％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D7F4A">
              <w:rPr>
                <w:rFonts w:ascii="標楷體" w:eastAsia="標楷體" w:hAnsi="標楷體" w:hint="eastAsia"/>
                <w:color w:val="FF0000"/>
              </w:rPr>
              <w:t>得分</w:t>
            </w:r>
          </w:p>
        </w:tc>
      </w:tr>
      <w:tr w:rsidR="00122AB3" w:rsidRPr="00C12A85" w:rsidTr="00CD7F4A">
        <w:trPr>
          <w:trHeight w:val="595"/>
          <w:jc w:val="center"/>
        </w:trPr>
        <w:tc>
          <w:tcPr>
            <w:tcW w:w="3793" w:type="pct"/>
            <w:gridSpan w:val="4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122AB3" w:rsidRPr="00AF0031" w:rsidRDefault="00122AB3" w:rsidP="00AF0031">
            <w:pPr>
              <w:spacing w:line="360" w:lineRule="exact"/>
              <w:ind w:leftChars="27" w:left="3199" w:hangingChars="1306" w:hanging="3134"/>
              <w:jc w:val="both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1.</w:t>
            </w:r>
            <w:r w:rsidRPr="00AF0031">
              <w:rPr>
                <w:rFonts w:eastAsia="標楷體"/>
                <w:bCs/>
                <w:color w:val="FF0000"/>
              </w:rPr>
              <w:t>學程性質：</w:t>
            </w:r>
            <w:r w:rsidR="00F226DA" w:rsidRPr="00AF0031">
              <w:rPr>
                <w:rFonts w:eastAsia="標楷體"/>
                <w:bCs/>
                <w:color w:val="FF0000"/>
              </w:rPr>
              <w:t>設定之教學與</w:t>
            </w:r>
            <w:r w:rsidR="00F226DA" w:rsidRPr="00AF0031">
              <w:rPr>
                <w:rFonts w:eastAsia="標楷體"/>
                <w:bCs/>
                <w:color w:val="FF0000"/>
                <w:u w:val="single" w:color="FFFFFF"/>
              </w:rPr>
              <w:t>目標產業</w:t>
            </w:r>
            <w:r w:rsidR="00F226DA" w:rsidRPr="00AF0031">
              <w:rPr>
                <w:rFonts w:eastAsia="標楷體"/>
                <w:bCs/>
                <w:color w:val="FF0000"/>
                <w:u w:val="single" w:color="FFFFFF"/>
              </w:rPr>
              <w:t>(</w:t>
            </w:r>
            <w:r w:rsidR="00F226DA" w:rsidRPr="00AF0031">
              <w:rPr>
                <w:rFonts w:eastAsia="標楷體"/>
                <w:bCs/>
                <w:color w:val="FF0000"/>
                <w:u w:val="single" w:color="FFFFFF"/>
              </w:rPr>
              <w:t>領域</w:t>
            </w:r>
            <w:r w:rsidR="00F226DA" w:rsidRPr="00AF0031">
              <w:rPr>
                <w:rFonts w:eastAsia="標楷體"/>
                <w:bCs/>
                <w:color w:val="FF0000"/>
                <w:u w:val="single" w:color="FFFFFF"/>
              </w:rPr>
              <w:t>)</w:t>
            </w:r>
            <w:r w:rsidR="00F226DA" w:rsidRPr="00AF0031">
              <w:rPr>
                <w:rFonts w:eastAsia="標楷體"/>
                <w:bCs/>
                <w:color w:val="FF0000"/>
              </w:rPr>
              <w:t>之關係及規劃合宜性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B3" w:rsidRPr="00CD7F4A" w:rsidRDefault="007D705B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25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2AB3" w:rsidRPr="00CD7F4A" w:rsidRDefault="00122AB3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122AB3" w:rsidRPr="00C12A85" w:rsidTr="00CD7F4A">
        <w:trPr>
          <w:trHeight w:val="349"/>
          <w:jc w:val="center"/>
        </w:trPr>
        <w:tc>
          <w:tcPr>
            <w:tcW w:w="3793" w:type="pct"/>
            <w:gridSpan w:val="4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122AB3" w:rsidRPr="00DA3658" w:rsidRDefault="004032BF" w:rsidP="00B17367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DA3658">
              <w:rPr>
                <w:rFonts w:eastAsia="標楷體"/>
                <w:bCs/>
                <w:color w:val="000000"/>
              </w:rPr>
              <w:t>學</w:t>
            </w:r>
            <w:r w:rsidR="001854FD" w:rsidRPr="00DA3658">
              <w:rPr>
                <w:rFonts w:eastAsia="標楷體"/>
                <w:bCs/>
                <w:color w:val="000000"/>
              </w:rPr>
              <w:t>程</w:t>
            </w:r>
            <w:r w:rsidRPr="00DA3658">
              <w:rPr>
                <w:rFonts w:eastAsia="標楷體"/>
                <w:bCs/>
                <w:color w:val="000000"/>
              </w:rPr>
              <w:t>跟目標產業領域的結合性，學程主要的著重點，在考量學程性質也考量是否需要外審委員來對學程做評量。</w:t>
            </w: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B3" w:rsidRPr="00CD7F4A" w:rsidRDefault="00122AB3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22AB3" w:rsidRPr="00CD7F4A" w:rsidRDefault="00122AB3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65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5D5E02" w:rsidRPr="00AF0031" w:rsidRDefault="005D5E02" w:rsidP="00892E09">
            <w:pPr>
              <w:spacing w:line="460" w:lineRule="exact"/>
              <w:ind w:left="68"/>
              <w:jc w:val="both"/>
              <w:textAlignment w:val="center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2.</w:t>
            </w:r>
            <w:r w:rsidR="00F226DA" w:rsidRPr="00AF0031">
              <w:rPr>
                <w:rFonts w:eastAsia="標楷體"/>
                <w:bCs/>
                <w:color w:val="FF0000"/>
              </w:rPr>
              <w:t>學程課程規劃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7D705B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2</w:t>
            </w:r>
            <w:r w:rsidR="00AC3078" w:rsidRPr="00CD7F4A">
              <w:rPr>
                <w:rFonts w:eastAsia="標楷體" w:hint="eastAsia"/>
                <w:bCs/>
                <w:color w:val="FF0000"/>
              </w:rPr>
              <w:t>5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637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4032BF" w:rsidRPr="00AF0031" w:rsidRDefault="00F226DA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2.1</w:t>
            </w:r>
            <w:r w:rsidR="00AC3078" w:rsidRPr="00AF0031">
              <w:rPr>
                <w:rFonts w:eastAsia="標楷體"/>
                <w:bCs/>
                <w:color w:val="000000"/>
              </w:rPr>
              <w:t>課程對該學程的關聯強度與適宜性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是否有拼接式的學程產生。課程面不宜過於分散。</w:t>
            </w:r>
          </w:p>
          <w:p w:rsidR="004032BF" w:rsidRPr="00AF0031" w:rsidRDefault="00AC3078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2.2</w:t>
            </w:r>
            <w:r w:rsidR="007D705B" w:rsidRPr="00AF0031">
              <w:rPr>
                <w:rFonts w:eastAsia="標楷體"/>
                <w:bCs/>
                <w:color w:val="000000"/>
              </w:rPr>
              <w:t>建立完善之跨領域課程設計</w:t>
            </w:r>
            <w:r w:rsidR="006475F8" w:rsidRPr="00AF0031">
              <w:rPr>
                <w:rFonts w:eastAsia="標楷體"/>
                <w:bCs/>
                <w:color w:val="000000"/>
              </w:rPr>
              <w:t>與整合機制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是否能夠觸動跨系選修</w:t>
            </w:r>
            <w:r w:rsidR="001854FD" w:rsidRPr="00AF0031">
              <w:rPr>
                <w:rFonts w:eastAsia="標楷體"/>
                <w:bCs/>
                <w:color w:val="000000"/>
              </w:rPr>
              <w:t>?</w:t>
            </w:r>
          </w:p>
          <w:p w:rsidR="006475F8" w:rsidRPr="00AF0031" w:rsidRDefault="00AC3078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  <w:u w:val="single"/>
              </w:rPr>
            </w:pPr>
            <w:r w:rsidRPr="00AF0031">
              <w:rPr>
                <w:rFonts w:eastAsia="標楷體"/>
                <w:bCs/>
                <w:color w:val="000000"/>
              </w:rPr>
              <w:t>2.3</w:t>
            </w:r>
            <w:r w:rsidR="007D705B" w:rsidRPr="00AF0031">
              <w:rPr>
                <w:rFonts w:eastAsia="標楷體"/>
                <w:bCs/>
                <w:color w:val="000000"/>
              </w:rPr>
              <w:t>學程與正規學制連結機制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若有太多新設課程，學校或系上需要額外的開課成本及變動，這勢必會成為課程規劃的重點。</w:t>
            </w:r>
            <w:r w:rsidR="006475F8" w:rsidRPr="00AF0031">
              <w:rPr>
                <w:rFonts w:eastAsia="標楷體"/>
                <w:bCs/>
                <w:color w:val="000000"/>
              </w:rPr>
              <w:t xml:space="preserve"> </w:t>
            </w: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65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5D5E02" w:rsidRPr="00AF0031" w:rsidRDefault="005D5E02" w:rsidP="00892E09">
            <w:pPr>
              <w:spacing w:line="460" w:lineRule="exact"/>
              <w:ind w:left="68"/>
              <w:jc w:val="both"/>
              <w:textAlignment w:val="center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3.</w:t>
            </w:r>
            <w:r w:rsidR="00122AB3" w:rsidRPr="00AF0031">
              <w:rPr>
                <w:rFonts w:eastAsia="標楷體"/>
                <w:bCs/>
                <w:color w:val="FF0000"/>
              </w:rPr>
              <w:t>業界參與程度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7D705B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20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757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1854FD" w:rsidRPr="00AF0031" w:rsidRDefault="00F226DA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3.1</w:t>
            </w:r>
            <w:r w:rsidRPr="00AF0031">
              <w:rPr>
                <w:rFonts w:eastAsia="標楷體"/>
                <w:bCs/>
                <w:color w:val="000000"/>
              </w:rPr>
              <w:t>延攬專業人士授課情形</w:t>
            </w:r>
            <w:r w:rsidRPr="00AF0031">
              <w:rPr>
                <w:rFonts w:eastAsia="標楷體"/>
                <w:bCs/>
                <w:color w:val="000000"/>
              </w:rPr>
              <w:t>(</w:t>
            </w:r>
            <w:r w:rsidRPr="00AF0031">
              <w:rPr>
                <w:rFonts w:eastAsia="標楷體"/>
                <w:bCs/>
                <w:color w:val="000000"/>
              </w:rPr>
              <w:t>佔教師人數比例</w:t>
            </w:r>
            <w:r w:rsidRPr="00AF0031">
              <w:rPr>
                <w:rFonts w:eastAsia="標楷體"/>
                <w:bCs/>
                <w:color w:val="000000"/>
              </w:rPr>
              <w:t>)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業師的部分或校外實習安排</w:t>
            </w:r>
            <w:r w:rsidR="001854FD" w:rsidRPr="00AF0031">
              <w:rPr>
                <w:rFonts w:eastAsia="標楷體"/>
                <w:bCs/>
                <w:color w:val="000000"/>
              </w:rPr>
              <w:t>。</w:t>
            </w:r>
          </w:p>
          <w:p w:rsidR="007D705B" w:rsidRPr="00AF0031" w:rsidRDefault="00F226DA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F0031">
              <w:rPr>
                <w:rFonts w:eastAsia="標楷體"/>
                <w:bCs/>
                <w:color w:val="000000"/>
              </w:rPr>
              <w:t>3.2</w:t>
            </w:r>
            <w:r w:rsidRPr="00AF0031">
              <w:rPr>
                <w:rFonts w:eastAsia="標楷體"/>
                <w:bCs/>
                <w:color w:val="000000"/>
              </w:rPr>
              <w:t>安排學生至業界實作、實習之方式</w:t>
            </w:r>
            <w:r w:rsidRPr="00AF0031">
              <w:rPr>
                <w:rFonts w:eastAsia="標楷體"/>
                <w:bCs/>
                <w:color w:val="000000"/>
              </w:rPr>
              <w:t>(</w:t>
            </w:r>
            <w:r w:rsidRPr="00AF0031">
              <w:rPr>
                <w:rFonts w:eastAsia="標楷體"/>
                <w:bCs/>
                <w:color w:val="000000"/>
              </w:rPr>
              <w:t>含實習時數說明</w:t>
            </w:r>
            <w:r w:rsidRPr="00AF0031">
              <w:rPr>
                <w:rFonts w:eastAsia="標楷體"/>
                <w:bCs/>
                <w:color w:val="000000"/>
              </w:rPr>
              <w:t>)</w:t>
            </w:r>
            <w:r w:rsidR="00B17367">
              <w:rPr>
                <w:rFonts w:eastAsia="標楷體" w:hint="eastAsia"/>
                <w:bCs/>
                <w:color w:val="000000"/>
              </w:rPr>
              <w:t>。</w:t>
            </w: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493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  <w:vAlign w:val="center"/>
          </w:tcPr>
          <w:p w:rsidR="005D5E02" w:rsidRPr="00AF0031" w:rsidRDefault="005D5E02" w:rsidP="00AF0031">
            <w:pPr>
              <w:spacing w:line="340" w:lineRule="exact"/>
              <w:ind w:leftChars="28" w:left="3907" w:hangingChars="1600" w:hanging="3840"/>
              <w:jc w:val="both"/>
              <w:textAlignment w:val="center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4.</w:t>
            </w:r>
            <w:r w:rsidR="00122AB3" w:rsidRPr="00AF0031">
              <w:rPr>
                <w:rFonts w:eastAsia="標楷體"/>
                <w:bCs/>
                <w:color w:val="FF0000"/>
              </w:rPr>
              <w:t xml:space="preserve"> </w:t>
            </w:r>
            <w:r w:rsidR="00122AB3" w:rsidRPr="00AF0031">
              <w:rPr>
                <w:rFonts w:eastAsia="標楷體"/>
                <w:bCs/>
                <w:color w:val="FF0000"/>
              </w:rPr>
              <w:t>學程</w:t>
            </w:r>
            <w:r w:rsidR="00F226DA" w:rsidRPr="00AF0031">
              <w:rPr>
                <w:rFonts w:eastAsia="標楷體"/>
                <w:bCs/>
                <w:color w:val="FF0000"/>
              </w:rPr>
              <w:t>師資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1</w:t>
            </w:r>
            <w:r w:rsidR="00AC3078" w:rsidRPr="00CD7F4A">
              <w:rPr>
                <w:rFonts w:eastAsia="標楷體" w:hint="eastAsia"/>
                <w:bCs/>
                <w:color w:val="FF0000"/>
              </w:rPr>
              <w:t>0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641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5D5E02" w:rsidRPr="00AF0031" w:rsidRDefault="00F226DA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4.1</w:t>
            </w:r>
            <w:r w:rsidR="001D3203" w:rsidRPr="00AF0031">
              <w:rPr>
                <w:rFonts w:eastAsia="標楷體"/>
                <w:bCs/>
                <w:color w:val="000000"/>
              </w:rPr>
              <w:t>具備</w:t>
            </w:r>
            <w:r w:rsidR="007D705B" w:rsidRPr="00AF0031">
              <w:rPr>
                <w:rFonts w:eastAsia="標楷體"/>
                <w:bCs/>
                <w:color w:val="000000"/>
              </w:rPr>
              <w:t>跨領域課程</w:t>
            </w:r>
            <w:r w:rsidR="001D3203" w:rsidRPr="00AF0031">
              <w:rPr>
                <w:rFonts w:eastAsia="標楷體"/>
                <w:bCs/>
                <w:color w:val="000000"/>
              </w:rPr>
              <w:t>開設相對應</w:t>
            </w:r>
            <w:r w:rsidRPr="00AF0031">
              <w:rPr>
                <w:rFonts w:eastAsia="標楷體"/>
                <w:bCs/>
                <w:color w:val="000000"/>
              </w:rPr>
              <w:t>之教師專業能力</w:t>
            </w:r>
            <w:r w:rsidR="00B17367">
              <w:rPr>
                <w:rFonts w:eastAsia="標楷體" w:hint="eastAsia"/>
                <w:bCs/>
                <w:color w:val="000000"/>
              </w:rPr>
              <w:t>。</w:t>
            </w:r>
          </w:p>
          <w:p w:rsidR="001854FD" w:rsidRPr="00AF0031" w:rsidRDefault="00227D07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4.2</w:t>
            </w:r>
            <w:r w:rsidRPr="00AF0031">
              <w:rPr>
                <w:rFonts w:eastAsia="標楷體"/>
                <w:bCs/>
                <w:color w:val="000000"/>
              </w:rPr>
              <w:t>教師跨院系所支援可行性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1854FD" w:rsidRPr="00AF0031">
              <w:rPr>
                <w:rFonts w:eastAsia="標楷體"/>
                <w:bCs/>
                <w:color w:val="000000"/>
              </w:rPr>
              <w:t>教師跨系支援可行性的評量。</w:t>
            </w: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461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  <w:vAlign w:val="center"/>
          </w:tcPr>
          <w:p w:rsidR="005D5E02" w:rsidRPr="00AF0031" w:rsidRDefault="005D5E02" w:rsidP="00DA3658">
            <w:pPr>
              <w:spacing w:line="320" w:lineRule="exact"/>
              <w:ind w:leftChars="28" w:left="307" w:hangingChars="100" w:hanging="240"/>
              <w:jc w:val="both"/>
              <w:textAlignment w:val="center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5.</w:t>
            </w:r>
            <w:r w:rsidR="00122AB3" w:rsidRPr="00AF0031">
              <w:rPr>
                <w:rFonts w:eastAsia="標楷體"/>
                <w:bCs/>
                <w:color w:val="FF0000"/>
              </w:rPr>
              <w:t>學程</w:t>
            </w:r>
            <w:r w:rsidR="007D705B" w:rsidRPr="00AF0031">
              <w:rPr>
                <w:rFonts w:eastAsia="標楷體"/>
                <w:bCs/>
                <w:color w:val="FF0000"/>
              </w:rPr>
              <w:t>宣傳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textAlignment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10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textAlignment w:val="center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651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4032BF" w:rsidRPr="00AF0031" w:rsidRDefault="007D705B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5.1</w:t>
            </w:r>
            <w:r w:rsidRPr="00AF0031">
              <w:rPr>
                <w:rFonts w:eastAsia="標楷體"/>
                <w:bCs/>
                <w:color w:val="000000"/>
              </w:rPr>
              <w:t>提供學習地圖，輔導學生選課修讀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課務組主力推課綱。有些課綱與學程無關，但在第二學年度希望學</w:t>
            </w:r>
            <w:r w:rsidR="00DA3658" w:rsidRPr="00AF0031">
              <w:rPr>
                <w:rFonts w:eastAsia="標楷體" w:hint="eastAsia"/>
                <w:bCs/>
                <w:color w:val="000000"/>
              </w:rPr>
              <w:t>程</w:t>
            </w:r>
            <w:r w:rsidR="004032BF" w:rsidRPr="00AF0031">
              <w:rPr>
                <w:rFonts w:eastAsia="標楷體"/>
                <w:bCs/>
                <w:color w:val="000000"/>
              </w:rPr>
              <w:t>與課綱能緊密結合</w:t>
            </w:r>
            <w:r w:rsidR="00DA3658" w:rsidRPr="00AF0031">
              <w:rPr>
                <w:rFonts w:eastAsia="標楷體" w:hint="eastAsia"/>
                <w:bCs/>
                <w:color w:val="000000"/>
              </w:rPr>
              <w:t>。</w:t>
            </w:r>
          </w:p>
          <w:p w:rsidR="007D705B" w:rsidRPr="00AF0031" w:rsidRDefault="007D705B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5.2</w:t>
            </w:r>
            <w:r w:rsidRPr="00AF0031">
              <w:rPr>
                <w:rFonts w:eastAsia="標楷體"/>
                <w:bCs/>
                <w:color w:val="000000"/>
              </w:rPr>
              <w:t>完整宣傳、宣導計畫</w:t>
            </w:r>
            <w:r w:rsidR="00B17367">
              <w:rPr>
                <w:rFonts w:eastAsia="標楷體" w:hint="eastAsia"/>
                <w:bCs/>
                <w:color w:val="000000"/>
              </w:rPr>
              <w:t>。</w:t>
            </w:r>
          </w:p>
          <w:p w:rsidR="004032BF" w:rsidRPr="00AF0031" w:rsidRDefault="006475F8" w:rsidP="00B17367">
            <w:pPr>
              <w:spacing w:line="360" w:lineRule="exact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/>
                <w:bCs/>
                <w:color w:val="000000"/>
              </w:rPr>
              <w:t>5.3</w:t>
            </w:r>
            <w:r w:rsidRPr="00AF0031">
              <w:rPr>
                <w:rFonts w:eastAsia="標楷體"/>
                <w:bCs/>
                <w:color w:val="000000"/>
              </w:rPr>
              <w:t>招收目標</w:t>
            </w:r>
            <w:r w:rsidR="00934F60" w:rsidRPr="00AF0031">
              <w:rPr>
                <w:rFonts w:eastAsia="標楷體"/>
                <w:bCs/>
                <w:color w:val="000000"/>
              </w:rPr>
              <w:t>明確</w:t>
            </w:r>
            <w:r w:rsidR="00B17367">
              <w:rPr>
                <w:rFonts w:eastAsia="標楷體" w:hint="eastAsia"/>
                <w:bCs/>
                <w:color w:val="000000"/>
              </w:rPr>
              <w:t>，</w:t>
            </w:r>
            <w:r w:rsidR="004032BF" w:rsidRPr="00AF0031">
              <w:rPr>
                <w:rFonts w:eastAsia="標楷體"/>
                <w:bCs/>
                <w:color w:val="000000"/>
              </w:rPr>
              <w:t>主要是提供學生選讀的參考資訊，例如若學程的開設是較獨特性需要有些背景的，因此學程就會預設要吸收特定系所的學生，這就提供了學生充分的選讀資訊。</w:t>
            </w: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Cs/>
                <w:color w:val="FF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228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5D5E02" w:rsidRPr="00AF0031" w:rsidRDefault="005D5E02" w:rsidP="00892E09">
            <w:pPr>
              <w:spacing w:line="460" w:lineRule="exact"/>
              <w:ind w:left="16"/>
              <w:jc w:val="both"/>
              <w:rPr>
                <w:rFonts w:eastAsia="標楷體"/>
                <w:bCs/>
                <w:color w:val="FF0000"/>
              </w:rPr>
            </w:pPr>
            <w:r w:rsidRPr="00AF0031">
              <w:rPr>
                <w:rFonts w:eastAsia="標楷體"/>
                <w:bCs/>
                <w:color w:val="FF0000"/>
              </w:rPr>
              <w:t>6.</w:t>
            </w:r>
            <w:r w:rsidRPr="00AF0031">
              <w:rPr>
                <w:rFonts w:eastAsia="標楷體"/>
                <w:bCs/>
                <w:color w:val="FF0000"/>
              </w:rPr>
              <w:t>學程自我評量機制說明（</w:t>
            </w:r>
            <w:r w:rsidRPr="00AF0031">
              <w:rPr>
                <w:rFonts w:eastAsia="標楷體"/>
                <w:color w:val="FF0000"/>
              </w:rPr>
              <w:t>說明成效評估方法</w:t>
            </w:r>
            <w:r w:rsidRPr="00AF0031">
              <w:rPr>
                <w:rFonts w:eastAsia="標楷體"/>
                <w:bCs/>
                <w:color w:val="FF0000"/>
              </w:rPr>
              <w:t>）</w:t>
            </w:r>
          </w:p>
        </w:tc>
        <w:tc>
          <w:tcPr>
            <w:tcW w:w="77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02" w:rsidRPr="00CD7F4A" w:rsidRDefault="005D5E02" w:rsidP="00892E09">
            <w:pPr>
              <w:spacing w:line="460" w:lineRule="exact"/>
              <w:jc w:val="center"/>
              <w:rPr>
                <w:rFonts w:eastAsia="標楷體"/>
                <w:bCs/>
                <w:color w:val="FF0000"/>
              </w:rPr>
            </w:pPr>
            <w:r w:rsidRPr="00CD7F4A">
              <w:rPr>
                <w:rFonts w:eastAsia="標楷體" w:hint="eastAsia"/>
                <w:bCs/>
                <w:color w:val="FF0000"/>
              </w:rPr>
              <w:t>10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D7F4A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</w:tr>
      <w:tr w:rsidR="005D5E02" w:rsidRPr="00C12A85" w:rsidTr="00CD7F4A">
        <w:trPr>
          <w:trHeight w:val="326"/>
          <w:jc w:val="center"/>
        </w:trPr>
        <w:tc>
          <w:tcPr>
            <w:tcW w:w="3793" w:type="pct"/>
            <w:gridSpan w:val="4"/>
            <w:tcBorders>
              <w:right w:val="double" w:sz="4" w:space="0" w:color="auto"/>
            </w:tcBorders>
          </w:tcPr>
          <w:p w:rsidR="005D5E02" w:rsidRPr="00C12A85" w:rsidRDefault="005D5E02" w:rsidP="00892E09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7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5E02" w:rsidRPr="00C12A85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5E02" w:rsidRPr="00C12A85" w:rsidRDefault="005D5E02" w:rsidP="00892E09">
            <w:pPr>
              <w:spacing w:line="46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7D705B" w:rsidRPr="00C12A85" w:rsidTr="00CD7F4A">
        <w:trPr>
          <w:trHeight w:val="255"/>
          <w:jc w:val="center"/>
        </w:trPr>
        <w:tc>
          <w:tcPr>
            <w:tcW w:w="103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5B" w:rsidRPr="00AF0031" w:rsidRDefault="007D705B" w:rsidP="00892E09">
            <w:pPr>
              <w:spacing w:line="460" w:lineRule="exact"/>
              <w:jc w:val="center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 w:hint="eastAsia"/>
                <w:bCs/>
                <w:color w:val="000000"/>
              </w:rPr>
              <w:t>審查結果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05B" w:rsidRPr="00AF0031" w:rsidRDefault="007D705B" w:rsidP="00892E09">
            <w:pPr>
              <w:rPr>
                <w:rFonts w:ascii="標楷體" w:eastAsia="標楷體" w:hAnsi="標楷體"/>
                <w:bCs/>
                <w:color w:val="000000"/>
              </w:rPr>
            </w:pPr>
            <w:r w:rsidRPr="00AF0031">
              <w:rPr>
                <w:rFonts w:eastAsia="標楷體" w:hint="eastAsia"/>
                <w:bCs/>
                <w:color w:val="000000"/>
              </w:rPr>
              <w:t>□通過</w:t>
            </w:r>
            <w:r w:rsidRPr="00AF0031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  <w:p w:rsidR="007D705B" w:rsidRPr="00AF0031" w:rsidRDefault="007D705B" w:rsidP="00892E09">
            <w:pPr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 w:hint="eastAsia"/>
                <w:bCs/>
                <w:color w:val="000000"/>
              </w:rPr>
              <w:t>□不通過</w:t>
            </w:r>
          </w:p>
        </w:tc>
        <w:tc>
          <w:tcPr>
            <w:tcW w:w="80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5B" w:rsidRPr="00AF0031" w:rsidRDefault="007D705B" w:rsidP="00892E09">
            <w:pPr>
              <w:ind w:left="17"/>
              <w:jc w:val="both"/>
              <w:rPr>
                <w:rFonts w:eastAsia="標楷體"/>
                <w:bCs/>
                <w:color w:val="000000"/>
              </w:rPr>
            </w:pPr>
            <w:r w:rsidRPr="00AF0031">
              <w:rPr>
                <w:rFonts w:eastAsia="標楷體" w:hint="eastAsia"/>
                <w:bCs/>
                <w:color w:val="000000"/>
              </w:rPr>
              <w:t>不通過原因</w:t>
            </w:r>
            <w:r w:rsidRPr="00AF0031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  <w:tc>
          <w:tcPr>
            <w:tcW w:w="2522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D705B" w:rsidRPr="00AF0031" w:rsidRDefault="007D705B" w:rsidP="00892E09">
            <w:pPr>
              <w:widowControl/>
              <w:rPr>
                <w:rFonts w:eastAsia="標楷體"/>
                <w:bCs/>
                <w:color w:val="000000"/>
              </w:rPr>
            </w:pPr>
          </w:p>
          <w:p w:rsidR="007D705B" w:rsidRPr="00AF0031" w:rsidRDefault="007D705B" w:rsidP="00892E09">
            <w:pPr>
              <w:rPr>
                <w:rFonts w:eastAsia="標楷體"/>
                <w:bCs/>
                <w:color w:val="000000"/>
              </w:rPr>
            </w:pPr>
          </w:p>
        </w:tc>
      </w:tr>
    </w:tbl>
    <w:p w:rsidR="00CD7F4A" w:rsidRDefault="00CD7F4A" w:rsidP="00CD7F4A">
      <w:pPr>
        <w:spacing w:beforeLines="100" w:before="360"/>
        <w:ind w:right="958"/>
        <w:jc w:val="both"/>
        <w:rPr>
          <w:rFonts w:eastAsia="標楷體"/>
          <w:bCs/>
          <w:color w:val="000000"/>
        </w:rPr>
      </w:pPr>
      <w:r w:rsidRPr="00CD7F4A">
        <w:rPr>
          <w:rFonts w:eastAsia="標楷體" w:hint="eastAsia"/>
          <w:bCs/>
          <w:color w:val="000000"/>
        </w:rPr>
        <w:t>簽名：</w:t>
      </w:r>
      <w:r w:rsidRPr="00CD7F4A">
        <w:rPr>
          <w:rFonts w:eastAsia="標楷體" w:hint="eastAsia"/>
          <w:bCs/>
          <w:color w:val="000000"/>
        </w:rPr>
        <w:t xml:space="preserve">_____________________________    </w:t>
      </w:r>
      <w:r>
        <w:rPr>
          <w:rFonts w:hint="eastAsia"/>
        </w:rPr>
        <w:t xml:space="preserve">           </w:t>
      </w:r>
      <w:r>
        <w:br/>
      </w:r>
      <w:r w:rsidRPr="00CD7F4A">
        <w:rPr>
          <w:rFonts w:eastAsia="標楷體" w:hint="eastAsia"/>
          <w:bCs/>
          <w:color w:val="000000"/>
        </w:rPr>
        <w:t>中華民國</w:t>
      </w:r>
      <w:r w:rsidR="00A0304D">
        <w:rPr>
          <w:rFonts w:eastAsia="標楷體" w:hint="eastAsia"/>
          <w:bCs/>
          <w:color w:val="000000"/>
        </w:rPr>
        <w:t>_____</w:t>
      </w:r>
      <w:r w:rsidRPr="00CD7F4A">
        <w:rPr>
          <w:rFonts w:eastAsia="標楷體" w:hint="eastAsia"/>
          <w:bCs/>
          <w:color w:val="000000"/>
        </w:rPr>
        <w:t>年</w:t>
      </w:r>
      <w:r w:rsidR="00A0304D">
        <w:rPr>
          <w:rFonts w:eastAsia="標楷體" w:hint="eastAsia"/>
          <w:bCs/>
          <w:color w:val="000000"/>
        </w:rPr>
        <w:t>____</w:t>
      </w:r>
      <w:r w:rsidRPr="00CD7F4A">
        <w:rPr>
          <w:rFonts w:eastAsia="標楷體" w:hint="eastAsia"/>
          <w:bCs/>
          <w:color w:val="000000"/>
        </w:rPr>
        <w:t>月</w:t>
      </w:r>
      <w:r w:rsidR="00A0304D">
        <w:rPr>
          <w:rFonts w:eastAsia="標楷體" w:hint="eastAsia"/>
          <w:bCs/>
          <w:color w:val="000000"/>
        </w:rPr>
        <w:t>_____</w:t>
      </w:r>
      <w:r w:rsidRPr="00CD7F4A">
        <w:rPr>
          <w:rFonts w:eastAsia="標楷體" w:hint="eastAsia"/>
          <w:bCs/>
          <w:color w:val="000000"/>
        </w:rPr>
        <w:t>日</w:t>
      </w:r>
    </w:p>
    <w:p w:rsidR="003F798B" w:rsidRPr="00CD7F4A" w:rsidRDefault="00CD7F4A" w:rsidP="00CD7F4A">
      <w:pPr>
        <w:tabs>
          <w:tab w:val="left" w:pos="3632"/>
        </w:tabs>
        <w:rPr>
          <w:rFonts w:eastAsia="標楷體"/>
        </w:rPr>
      </w:pPr>
      <w:r>
        <w:rPr>
          <w:rFonts w:eastAsia="標楷體"/>
        </w:rPr>
        <w:tab/>
      </w:r>
    </w:p>
    <w:sectPr w:rsidR="003F798B" w:rsidRPr="00CD7F4A" w:rsidSect="001854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1A" w:rsidRDefault="000D4A1A" w:rsidP="00CF768F">
      <w:r>
        <w:separator/>
      </w:r>
    </w:p>
  </w:endnote>
  <w:endnote w:type="continuationSeparator" w:id="0">
    <w:p w:rsidR="000D4A1A" w:rsidRDefault="000D4A1A" w:rsidP="00CF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1A" w:rsidRDefault="000D4A1A" w:rsidP="00CF768F">
      <w:r>
        <w:separator/>
      </w:r>
    </w:p>
  </w:footnote>
  <w:footnote w:type="continuationSeparator" w:id="0">
    <w:p w:rsidR="000D4A1A" w:rsidRDefault="000D4A1A" w:rsidP="00CF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02"/>
    <w:rsid w:val="00095FD6"/>
    <w:rsid w:val="000B0FEF"/>
    <w:rsid w:val="000C3966"/>
    <w:rsid w:val="000D4A1A"/>
    <w:rsid w:val="000D64DF"/>
    <w:rsid w:val="0010314D"/>
    <w:rsid w:val="00122AB3"/>
    <w:rsid w:val="00184C81"/>
    <w:rsid w:val="001854FD"/>
    <w:rsid w:val="001A5C80"/>
    <w:rsid w:val="001B1976"/>
    <w:rsid w:val="001B79EF"/>
    <w:rsid w:val="001C0422"/>
    <w:rsid w:val="001D3203"/>
    <w:rsid w:val="0022077F"/>
    <w:rsid w:val="00227D07"/>
    <w:rsid w:val="00312AC4"/>
    <w:rsid w:val="003216E9"/>
    <w:rsid w:val="003263DB"/>
    <w:rsid w:val="00344321"/>
    <w:rsid w:val="00370B50"/>
    <w:rsid w:val="00387BE3"/>
    <w:rsid w:val="003C2D33"/>
    <w:rsid w:val="003F798B"/>
    <w:rsid w:val="004032BF"/>
    <w:rsid w:val="004904A5"/>
    <w:rsid w:val="004A7179"/>
    <w:rsid w:val="00520016"/>
    <w:rsid w:val="005500B2"/>
    <w:rsid w:val="005725D0"/>
    <w:rsid w:val="00574CE8"/>
    <w:rsid w:val="005B08A1"/>
    <w:rsid w:val="005C18A2"/>
    <w:rsid w:val="005C7344"/>
    <w:rsid w:val="005D5E02"/>
    <w:rsid w:val="00604401"/>
    <w:rsid w:val="00645DBE"/>
    <w:rsid w:val="006475F8"/>
    <w:rsid w:val="00666002"/>
    <w:rsid w:val="006A4C36"/>
    <w:rsid w:val="006C317F"/>
    <w:rsid w:val="006F5C85"/>
    <w:rsid w:val="00711805"/>
    <w:rsid w:val="00720BD1"/>
    <w:rsid w:val="00734939"/>
    <w:rsid w:val="007D1267"/>
    <w:rsid w:val="007D705B"/>
    <w:rsid w:val="007E7083"/>
    <w:rsid w:val="00820CB2"/>
    <w:rsid w:val="00883255"/>
    <w:rsid w:val="00892E09"/>
    <w:rsid w:val="008D4023"/>
    <w:rsid w:val="008D568C"/>
    <w:rsid w:val="008D6126"/>
    <w:rsid w:val="00934F60"/>
    <w:rsid w:val="00944632"/>
    <w:rsid w:val="0094769D"/>
    <w:rsid w:val="00995F40"/>
    <w:rsid w:val="00996705"/>
    <w:rsid w:val="009C5338"/>
    <w:rsid w:val="00A0304D"/>
    <w:rsid w:val="00A34A8A"/>
    <w:rsid w:val="00A44A7D"/>
    <w:rsid w:val="00A53EB0"/>
    <w:rsid w:val="00A54DD6"/>
    <w:rsid w:val="00A92921"/>
    <w:rsid w:val="00AC3078"/>
    <w:rsid w:val="00AD46D2"/>
    <w:rsid w:val="00AD5E55"/>
    <w:rsid w:val="00AF0031"/>
    <w:rsid w:val="00AF40F3"/>
    <w:rsid w:val="00B17367"/>
    <w:rsid w:val="00B642C3"/>
    <w:rsid w:val="00B739CA"/>
    <w:rsid w:val="00B93FBF"/>
    <w:rsid w:val="00BB788D"/>
    <w:rsid w:val="00BF19D6"/>
    <w:rsid w:val="00C2435E"/>
    <w:rsid w:val="00C30128"/>
    <w:rsid w:val="00C4665E"/>
    <w:rsid w:val="00C615F2"/>
    <w:rsid w:val="00C72001"/>
    <w:rsid w:val="00CD7F4A"/>
    <w:rsid w:val="00CF768F"/>
    <w:rsid w:val="00D26E27"/>
    <w:rsid w:val="00D4747F"/>
    <w:rsid w:val="00D62A96"/>
    <w:rsid w:val="00D9310B"/>
    <w:rsid w:val="00DA3658"/>
    <w:rsid w:val="00DC3C67"/>
    <w:rsid w:val="00E14B0C"/>
    <w:rsid w:val="00E57700"/>
    <w:rsid w:val="00E6456F"/>
    <w:rsid w:val="00EB2542"/>
    <w:rsid w:val="00F226DA"/>
    <w:rsid w:val="00F272A7"/>
    <w:rsid w:val="00F30F6B"/>
    <w:rsid w:val="00F9116E"/>
    <w:rsid w:val="00FC12AB"/>
    <w:rsid w:val="00F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84612A-30CB-46C8-B3E0-0E5D8C2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12AC4"/>
    <w:rPr>
      <w:kern w:val="2"/>
    </w:rPr>
  </w:style>
  <w:style w:type="paragraph" w:styleId="a5">
    <w:name w:val="footer"/>
    <w:basedOn w:val="a"/>
    <w:link w:val="a6"/>
    <w:rsid w:val="00312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12A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Home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學年度致理技術學院學分學程開設審查及評分內容重點表</dc:title>
  <dc:creator>Win7User</dc:creator>
  <cp:lastModifiedBy>User</cp:lastModifiedBy>
  <cp:revision>2</cp:revision>
  <cp:lastPrinted>2010-11-15T01:20:00Z</cp:lastPrinted>
  <dcterms:created xsi:type="dcterms:W3CDTF">2018-10-01T02:39:00Z</dcterms:created>
  <dcterms:modified xsi:type="dcterms:W3CDTF">2018-10-01T02:39:00Z</dcterms:modified>
</cp:coreProperties>
</file>